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F752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29.06.2022г. №119</w:t>
      </w:r>
    </w:p>
    <w:p w14:paraId="747DE18C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C42B31E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45DE5818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14:paraId="7DE67485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0D11106D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62AFCDAF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D72933C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146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МО «ХОГОТ» ОТ 28.12.2021 г. №109 «О БЮДЖЕТЕ МО «ХОГОТ» НА 2022 ГОД И НА ПЛАНОВЫЙ ПЕРИОД 2023 И 2024 ГОДОВ»</w:t>
      </w:r>
    </w:p>
    <w:p w14:paraId="7F872468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E8CB226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14:paraId="769B4C1F" w14:textId="77777777" w:rsidR="0081466B" w:rsidRPr="0081466B" w:rsidRDefault="0081466B" w:rsidP="00814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C425E4" w14:textId="77777777" w:rsidR="0081466B" w:rsidRPr="0081466B" w:rsidRDefault="0081466B" w:rsidP="0081466B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1466B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81466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05EE7393" w14:textId="77777777" w:rsidR="0081466B" w:rsidRPr="0081466B" w:rsidRDefault="0081466B" w:rsidP="0081466B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27D4766A" w14:textId="77777777" w:rsidR="0081466B" w:rsidRPr="0081466B" w:rsidRDefault="0081466B" w:rsidP="0081466B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и дополнения (приложения 1,4,6,8,13) в решение Думы муниципального образования «Хогот от 28.12.2021 года №109 «О бюджете муниципального образования «Хогот» на 2022 год и на плановый период 2023 и 2024 годов»:</w:t>
      </w:r>
    </w:p>
    <w:p w14:paraId="1CCF9A33" w14:textId="77777777" w:rsidR="0081466B" w:rsidRPr="0081466B" w:rsidRDefault="0081466B" w:rsidP="0081466B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>- на 2022 год по расходам в сумме 27662,3 тыс. рублей и по доходам в сумме 25138,6 тыс. рублей, с превышением расходов над доходами 5% или в сумме 2523,7 тыс. рублей от объема собственных доходов бюджета муниципального образования «Хогот» без учета утвержденного объема безвозмездных поступлений и с учетом остатка на 01.01.2022 года в сумме 2364,0 тыс. рублей.</w:t>
      </w:r>
    </w:p>
    <w:p w14:paraId="635B5A43" w14:textId="77777777" w:rsidR="0081466B" w:rsidRPr="0081466B" w:rsidRDefault="0081466B" w:rsidP="0081466B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>2. Принять приложения 1,4,6,8,13 решения Думы МО «Хогот» от 28.12.2021 года №109 «О бюджете на 2022 год и на плановый период 2023 и 2024 годов» в новой редакции (приложения к настоящему решению).</w:t>
      </w:r>
    </w:p>
    <w:p w14:paraId="42A29DF9" w14:textId="77777777" w:rsidR="0081466B" w:rsidRPr="0081466B" w:rsidRDefault="0081466B" w:rsidP="0081466B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на официальном сайте МО «Хогот» в информационно-телекоммуникационной сети «Интернет».</w:t>
      </w:r>
    </w:p>
    <w:p w14:paraId="739326EE" w14:textId="77777777" w:rsidR="0081466B" w:rsidRPr="0081466B" w:rsidRDefault="0081466B" w:rsidP="0081466B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F49719E" w14:textId="77777777" w:rsidR="0081466B" w:rsidRPr="0081466B" w:rsidRDefault="0081466B" w:rsidP="0081466B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14:paraId="6F98AFA9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14:paraId="4F97CA93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466B">
        <w:rPr>
          <w:rFonts w:ascii="Arial" w:eastAsia="Times New Roman" w:hAnsi="Arial" w:cs="Arial"/>
          <w:sz w:val="24"/>
          <w:szCs w:val="24"/>
          <w:lang w:eastAsia="ru-RU"/>
        </w:rPr>
        <w:t>Адушинова</w:t>
      </w:r>
      <w:proofErr w:type="spellEnd"/>
      <w:r w:rsidRPr="0081466B">
        <w:rPr>
          <w:rFonts w:ascii="Arial" w:eastAsia="Times New Roman" w:hAnsi="Arial" w:cs="Arial"/>
          <w:sz w:val="24"/>
          <w:szCs w:val="24"/>
          <w:lang w:eastAsia="ru-RU"/>
        </w:rPr>
        <w:t xml:space="preserve"> М.В.</w:t>
      </w:r>
    </w:p>
    <w:p w14:paraId="0D433DB3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14:paraId="67A2BCC3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6B"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14:paraId="693082A4" w14:textId="2E7A20C2" w:rsidR="0081466B" w:rsidRPr="005A68F1" w:rsidRDefault="005A68F1" w:rsidP="005A68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8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13 к </w:t>
      </w:r>
    </w:p>
    <w:p w14:paraId="1E4787BF" w14:textId="22FD779D" w:rsidR="005A68F1" w:rsidRPr="005A68F1" w:rsidRDefault="005A68F1" w:rsidP="005A68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68F1">
        <w:rPr>
          <w:rFonts w:ascii="Courier New" w:eastAsia="Times New Roman" w:hAnsi="Courier New" w:cs="Courier New"/>
          <w:sz w:val="24"/>
          <w:szCs w:val="24"/>
          <w:lang w:eastAsia="ru-RU"/>
        </w:rPr>
        <w:t>Решению Думы МО 2Хогот»</w:t>
      </w:r>
    </w:p>
    <w:p w14:paraId="10E62A79" w14:textId="68F81722" w:rsidR="005A68F1" w:rsidRPr="005A68F1" w:rsidRDefault="005A68F1" w:rsidP="005A68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68F1">
        <w:rPr>
          <w:rFonts w:ascii="Courier New" w:eastAsia="Times New Roman" w:hAnsi="Courier New" w:cs="Courier New"/>
          <w:sz w:val="24"/>
          <w:szCs w:val="24"/>
          <w:lang w:eastAsia="ru-RU"/>
        </w:rPr>
        <w:t>« О внесении изменений в бюджет на 2022</w:t>
      </w:r>
    </w:p>
    <w:p w14:paraId="3B7DA018" w14:textId="788F357C" w:rsidR="005A68F1" w:rsidRPr="005A68F1" w:rsidRDefault="005A68F1" w:rsidP="005A68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68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год и плановый период 2023 </w:t>
      </w:r>
    </w:p>
    <w:p w14:paraId="2903C312" w14:textId="2E0E5187" w:rsidR="005A68F1" w:rsidRPr="005A68F1" w:rsidRDefault="005A68F1" w:rsidP="005A68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68F1">
        <w:rPr>
          <w:rFonts w:ascii="Courier New" w:eastAsia="Times New Roman" w:hAnsi="Courier New" w:cs="Courier New"/>
          <w:sz w:val="24"/>
          <w:szCs w:val="24"/>
          <w:lang w:eastAsia="ru-RU"/>
        </w:rPr>
        <w:t>и 2024 годов</w:t>
      </w:r>
    </w:p>
    <w:p w14:paraId="765A80E8" w14:textId="38E2CEFC" w:rsidR="005A68F1" w:rsidRPr="005A68F1" w:rsidRDefault="005A68F1" w:rsidP="005A68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68F1">
        <w:rPr>
          <w:rFonts w:ascii="Courier New" w:eastAsia="Times New Roman" w:hAnsi="Courier New" w:cs="Courier New"/>
          <w:sz w:val="24"/>
          <w:szCs w:val="24"/>
          <w:lang w:eastAsia="ru-RU"/>
        </w:rPr>
        <w:t>от 29.06.2022 № 119</w:t>
      </w:r>
    </w:p>
    <w:p w14:paraId="0510CCCF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DE502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7"/>
        <w:gridCol w:w="2258"/>
        <w:gridCol w:w="1212"/>
      </w:tblGrid>
      <w:tr w:rsidR="005A68F1" w:rsidRPr="005A68F1" w14:paraId="4A80BC6C" w14:textId="77777777" w:rsidTr="005A68F1">
        <w:trPr>
          <w:trHeight w:val="432"/>
        </w:trPr>
        <w:tc>
          <w:tcPr>
            <w:tcW w:w="9487" w:type="dxa"/>
            <w:gridSpan w:val="3"/>
            <w:noWrap/>
            <w:hideMark/>
          </w:tcPr>
          <w:p w14:paraId="769197FD" w14:textId="4802FC13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на 2022 год</w:t>
            </w:r>
          </w:p>
        </w:tc>
      </w:tr>
      <w:tr w:rsidR="005A68F1" w:rsidRPr="005A68F1" w14:paraId="2F4E9FC6" w14:textId="77777777" w:rsidTr="005A68F1">
        <w:trPr>
          <w:trHeight w:val="432"/>
        </w:trPr>
        <w:tc>
          <w:tcPr>
            <w:tcW w:w="6053" w:type="dxa"/>
            <w:noWrap/>
            <w:hideMark/>
          </w:tcPr>
          <w:p w14:paraId="47C94A49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noWrap/>
            <w:hideMark/>
          </w:tcPr>
          <w:p w14:paraId="10339E33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noWrap/>
            <w:hideMark/>
          </w:tcPr>
          <w:p w14:paraId="2748CF8A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A68F1" w:rsidRPr="005A68F1" w14:paraId="3A697FC8" w14:textId="77777777" w:rsidTr="005A68F1">
        <w:trPr>
          <w:trHeight w:val="360"/>
        </w:trPr>
        <w:tc>
          <w:tcPr>
            <w:tcW w:w="6053" w:type="dxa"/>
            <w:hideMark/>
          </w:tcPr>
          <w:p w14:paraId="7654431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0" w:type="dxa"/>
            <w:hideMark/>
          </w:tcPr>
          <w:p w14:paraId="199E091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4" w:type="dxa"/>
            <w:noWrap/>
            <w:hideMark/>
          </w:tcPr>
          <w:p w14:paraId="5ECEB10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A68F1" w:rsidRPr="005A68F1" w14:paraId="48F42039" w14:textId="77777777" w:rsidTr="005A68F1">
        <w:trPr>
          <w:trHeight w:val="315"/>
        </w:trPr>
        <w:tc>
          <w:tcPr>
            <w:tcW w:w="6053" w:type="dxa"/>
            <w:hideMark/>
          </w:tcPr>
          <w:p w14:paraId="7C57DE44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70" w:type="dxa"/>
            <w:noWrap/>
            <w:hideMark/>
          </w:tcPr>
          <w:p w14:paraId="51F6C2E6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164" w:type="dxa"/>
            <w:noWrap/>
            <w:hideMark/>
          </w:tcPr>
          <w:p w14:paraId="029FD67D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159,7</w:t>
            </w:r>
          </w:p>
        </w:tc>
      </w:tr>
      <w:tr w:rsidR="005A68F1" w:rsidRPr="005A68F1" w14:paraId="21DF181A" w14:textId="77777777" w:rsidTr="005A68F1">
        <w:trPr>
          <w:trHeight w:val="315"/>
        </w:trPr>
        <w:tc>
          <w:tcPr>
            <w:tcW w:w="6053" w:type="dxa"/>
            <w:hideMark/>
          </w:tcPr>
          <w:p w14:paraId="588507FE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70" w:type="dxa"/>
            <w:noWrap/>
            <w:hideMark/>
          </w:tcPr>
          <w:p w14:paraId="02909197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164" w:type="dxa"/>
            <w:noWrap/>
            <w:hideMark/>
          </w:tcPr>
          <w:p w14:paraId="7F2DFA0F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159,7</w:t>
            </w:r>
          </w:p>
        </w:tc>
      </w:tr>
      <w:tr w:rsidR="005A68F1" w:rsidRPr="005A68F1" w14:paraId="66787105" w14:textId="77777777" w:rsidTr="005A68F1">
        <w:trPr>
          <w:trHeight w:val="315"/>
        </w:trPr>
        <w:tc>
          <w:tcPr>
            <w:tcW w:w="6053" w:type="dxa"/>
            <w:hideMark/>
          </w:tcPr>
          <w:p w14:paraId="06AC5139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РФ</w:t>
            </w:r>
          </w:p>
        </w:tc>
        <w:tc>
          <w:tcPr>
            <w:tcW w:w="2270" w:type="dxa"/>
            <w:noWrap/>
            <w:hideMark/>
          </w:tcPr>
          <w:p w14:paraId="1BB4BEE4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164" w:type="dxa"/>
            <w:noWrap/>
            <w:hideMark/>
          </w:tcPr>
          <w:p w14:paraId="000BF9BD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5A68F1" w:rsidRPr="005A68F1" w14:paraId="6759A08E" w14:textId="77777777" w:rsidTr="005A68F1">
        <w:trPr>
          <w:trHeight w:val="645"/>
        </w:trPr>
        <w:tc>
          <w:tcPr>
            <w:tcW w:w="6053" w:type="dxa"/>
            <w:hideMark/>
          </w:tcPr>
          <w:p w14:paraId="3594B0D9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270" w:type="dxa"/>
            <w:noWrap/>
            <w:hideMark/>
          </w:tcPr>
          <w:p w14:paraId="245148C1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062 01 02 00 00 10 0000 710</w:t>
            </w:r>
          </w:p>
        </w:tc>
        <w:tc>
          <w:tcPr>
            <w:tcW w:w="1164" w:type="dxa"/>
            <w:hideMark/>
          </w:tcPr>
          <w:p w14:paraId="5D60D85F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159,7</w:t>
            </w:r>
          </w:p>
        </w:tc>
      </w:tr>
      <w:tr w:rsidR="005A68F1" w:rsidRPr="005A68F1" w14:paraId="3BA42AD7" w14:textId="77777777" w:rsidTr="005A68F1">
        <w:trPr>
          <w:trHeight w:val="630"/>
        </w:trPr>
        <w:tc>
          <w:tcPr>
            <w:tcW w:w="6053" w:type="dxa"/>
            <w:hideMark/>
          </w:tcPr>
          <w:p w14:paraId="747164F0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</w:t>
            </w:r>
            <w:proofErr w:type="spellStart"/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кредитов,предоставленных</w:t>
            </w:r>
            <w:proofErr w:type="spellEnd"/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2270" w:type="dxa"/>
            <w:noWrap/>
            <w:hideMark/>
          </w:tcPr>
          <w:p w14:paraId="3D3A46F8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164" w:type="dxa"/>
            <w:noWrap/>
            <w:hideMark/>
          </w:tcPr>
          <w:p w14:paraId="7FC174A0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A68F1" w:rsidRPr="005A68F1" w14:paraId="0789FC4F" w14:textId="77777777" w:rsidTr="005A68F1">
        <w:trPr>
          <w:trHeight w:val="540"/>
        </w:trPr>
        <w:tc>
          <w:tcPr>
            <w:tcW w:w="6053" w:type="dxa"/>
            <w:hideMark/>
          </w:tcPr>
          <w:p w14:paraId="240C58BE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270" w:type="dxa"/>
            <w:noWrap/>
            <w:hideMark/>
          </w:tcPr>
          <w:p w14:paraId="08B53450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062 01 02 00 00 10 0000 810</w:t>
            </w:r>
          </w:p>
        </w:tc>
        <w:tc>
          <w:tcPr>
            <w:tcW w:w="1164" w:type="dxa"/>
            <w:noWrap/>
            <w:hideMark/>
          </w:tcPr>
          <w:p w14:paraId="2AA498E3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A68F1" w:rsidRPr="005A68F1" w14:paraId="1BC5F957" w14:textId="77777777" w:rsidTr="005A68F1">
        <w:trPr>
          <w:trHeight w:val="315"/>
        </w:trPr>
        <w:tc>
          <w:tcPr>
            <w:tcW w:w="6053" w:type="dxa"/>
            <w:hideMark/>
          </w:tcPr>
          <w:p w14:paraId="53A10CE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0" w:type="dxa"/>
            <w:noWrap/>
            <w:hideMark/>
          </w:tcPr>
          <w:p w14:paraId="64781E0E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164" w:type="dxa"/>
            <w:noWrap/>
            <w:hideMark/>
          </w:tcPr>
          <w:p w14:paraId="6F25E4C3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2 364,00</w:t>
            </w:r>
          </w:p>
        </w:tc>
      </w:tr>
      <w:tr w:rsidR="005A68F1" w:rsidRPr="005A68F1" w14:paraId="5BE71FA2" w14:textId="77777777" w:rsidTr="005A68F1">
        <w:trPr>
          <w:trHeight w:val="360"/>
        </w:trPr>
        <w:tc>
          <w:tcPr>
            <w:tcW w:w="6053" w:type="dxa"/>
            <w:hideMark/>
          </w:tcPr>
          <w:p w14:paraId="14FB32AF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2270" w:type="dxa"/>
            <w:noWrap/>
            <w:hideMark/>
          </w:tcPr>
          <w:p w14:paraId="03D42045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164" w:type="dxa"/>
            <w:noWrap/>
            <w:hideMark/>
          </w:tcPr>
          <w:p w14:paraId="7BE6AF7C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-25298,30</w:t>
            </w:r>
          </w:p>
        </w:tc>
      </w:tr>
      <w:tr w:rsidR="005A68F1" w:rsidRPr="005A68F1" w14:paraId="56FD2B83" w14:textId="77777777" w:rsidTr="005A68F1">
        <w:trPr>
          <w:trHeight w:val="315"/>
        </w:trPr>
        <w:tc>
          <w:tcPr>
            <w:tcW w:w="6053" w:type="dxa"/>
            <w:hideMark/>
          </w:tcPr>
          <w:p w14:paraId="4CB55FCB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270" w:type="dxa"/>
            <w:noWrap/>
            <w:hideMark/>
          </w:tcPr>
          <w:p w14:paraId="6528D5B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164" w:type="dxa"/>
            <w:noWrap/>
            <w:hideMark/>
          </w:tcPr>
          <w:p w14:paraId="6A9AFD88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-25298,30</w:t>
            </w:r>
          </w:p>
        </w:tc>
      </w:tr>
      <w:tr w:rsidR="005A68F1" w:rsidRPr="005A68F1" w14:paraId="10E5D9ED" w14:textId="77777777" w:rsidTr="005A68F1">
        <w:trPr>
          <w:trHeight w:val="315"/>
        </w:trPr>
        <w:tc>
          <w:tcPr>
            <w:tcW w:w="6053" w:type="dxa"/>
            <w:hideMark/>
          </w:tcPr>
          <w:p w14:paraId="497B2A04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270" w:type="dxa"/>
            <w:noWrap/>
            <w:hideMark/>
          </w:tcPr>
          <w:p w14:paraId="1507A4BC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164" w:type="dxa"/>
            <w:noWrap/>
            <w:hideMark/>
          </w:tcPr>
          <w:p w14:paraId="61478C7F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-25298,30</w:t>
            </w:r>
          </w:p>
        </w:tc>
      </w:tr>
      <w:tr w:rsidR="005A68F1" w:rsidRPr="005A68F1" w14:paraId="2FEDCA70" w14:textId="77777777" w:rsidTr="005A68F1">
        <w:trPr>
          <w:trHeight w:val="345"/>
        </w:trPr>
        <w:tc>
          <w:tcPr>
            <w:tcW w:w="6053" w:type="dxa"/>
            <w:hideMark/>
          </w:tcPr>
          <w:p w14:paraId="5CE62141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0" w:type="dxa"/>
            <w:noWrap/>
            <w:hideMark/>
          </w:tcPr>
          <w:p w14:paraId="0396916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164" w:type="dxa"/>
            <w:noWrap/>
            <w:hideMark/>
          </w:tcPr>
          <w:p w14:paraId="42541D1D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-25298,30</w:t>
            </w:r>
          </w:p>
        </w:tc>
      </w:tr>
      <w:tr w:rsidR="005A68F1" w:rsidRPr="005A68F1" w14:paraId="3817013E" w14:textId="77777777" w:rsidTr="005A68F1">
        <w:trPr>
          <w:trHeight w:val="315"/>
        </w:trPr>
        <w:tc>
          <w:tcPr>
            <w:tcW w:w="6053" w:type="dxa"/>
            <w:hideMark/>
          </w:tcPr>
          <w:p w14:paraId="507BE98D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270" w:type="dxa"/>
            <w:noWrap/>
            <w:hideMark/>
          </w:tcPr>
          <w:p w14:paraId="3CBBAF46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164" w:type="dxa"/>
            <w:noWrap/>
            <w:hideMark/>
          </w:tcPr>
          <w:p w14:paraId="073FDD3C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27662,30</w:t>
            </w:r>
          </w:p>
        </w:tc>
      </w:tr>
      <w:tr w:rsidR="005A68F1" w:rsidRPr="005A68F1" w14:paraId="0DF7093E" w14:textId="77777777" w:rsidTr="005A68F1">
        <w:trPr>
          <w:trHeight w:val="315"/>
        </w:trPr>
        <w:tc>
          <w:tcPr>
            <w:tcW w:w="6053" w:type="dxa"/>
            <w:hideMark/>
          </w:tcPr>
          <w:p w14:paraId="65977512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270" w:type="dxa"/>
            <w:noWrap/>
            <w:hideMark/>
          </w:tcPr>
          <w:p w14:paraId="7E7333AA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164" w:type="dxa"/>
            <w:noWrap/>
            <w:hideMark/>
          </w:tcPr>
          <w:p w14:paraId="2491F1D4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27662,30</w:t>
            </w:r>
          </w:p>
        </w:tc>
      </w:tr>
      <w:tr w:rsidR="005A68F1" w:rsidRPr="005A68F1" w14:paraId="745F8D03" w14:textId="77777777" w:rsidTr="005A68F1">
        <w:trPr>
          <w:trHeight w:val="285"/>
        </w:trPr>
        <w:tc>
          <w:tcPr>
            <w:tcW w:w="6053" w:type="dxa"/>
            <w:noWrap/>
            <w:hideMark/>
          </w:tcPr>
          <w:p w14:paraId="592A3DFA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70" w:type="dxa"/>
            <w:noWrap/>
            <w:hideMark/>
          </w:tcPr>
          <w:p w14:paraId="44989156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164" w:type="dxa"/>
            <w:noWrap/>
            <w:hideMark/>
          </w:tcPr>
          <w:p w14:paraId="2C0C7133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27662,30</w:t>
            </w:r>
          </w:p>
        </w:tc>
      </w:tr>
      <w:tr w:rsidR="005A68F1" w:rsidRPr="005A68F1" w14:paraId="0FFA6A90" w14:textId="77777777" w:rsidTr="005A68F1">
        <w:trPr>
          <w:trHeight w:val="600"/>
        </w:trPr>
        <w:tc>
          <w:tcPr>
            <w:tcW w:w="6053" w:type="dxa"/>
            <w:hideMark/>
          </w:tcPr>
          <w:p w14:paraId="10B1A3FA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0" w:type="dxa"/>
            <w:noWrap/>
            <w:hideMark/>
          </w:tcPr>
          <w:p w14:paraId="09EC7947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164" w:type="dxa"/>
            <w:noWrap/>
            <w:hideMark/>
          </w:tcPr>
          <w:p w14:paraId="4FF548E5" w14:textId="77777777" w:rsidR="005A68F1" w:rsidRPr="005A68F1" w:rsidRDefault="005A68F1" w:rsidP="005A6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6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27662,30</w:t>
            </w:r>
          </w:p>
        </w:tc>
      </w:tr>
    </w:tbl>
    <w:p w14:paraId="0E976654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D6DDE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CD730" w14:textId="77777777" w:rsidR="0081466B" w:rsidRPr="0081466B" w:rsidRDefault="0081466B" w:rsidP="00814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14828" w14:textId="77777777" w:rsidR="00D877FA" w:rsidRDefault="00D877FA"/>
    <w:sectPr w:rsidR="00D877FA" w:rsidSect="00CE4F27">
      <w:headerReference w:type="default" r:id="rId6"/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4FC2" w14:textId="77777777" w:rsidR="00FF4513" w:rsidRDefault="00FF4513">
      <w:pPr>
        <w:spacing w:after="0" w:line="240" w:lineRule="auto"/>
      </w:pPr>
      <w:r>
        <w:separator/>
      </w:r>
    </w:p>
  </w:endnote>
  <w:endnote w:type="continuationSeparator" w:id="0">
    <w:p w14:paraId="158C44EC" w14:textId="77777777" w:rsidR="00FF4513" w:rsidRDefault="00F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4EC1" w14:textId="77777777" w:rsidR="00FF4513" w:rsidRDefault="00FF4513">
      <w:pPr>
        <w:spacing w:after="0" w:line="240" w:lineRule="auto"/>
      </w:pPr>
      <w:r>
        <w:separator/>
      </w:r>
    </w:p>
  </w:footnote>
  <w:footnote w:type="continuationSeparator" w:id="0">
    <w:p w14:paraId="006F5367" w14:textId="77777777" w:rsidR="00FF4513" w:rsidRDefault="00FF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F160" w14:textId="77777777" w:rsidR="008420D6" w:rsidRPr="001E34CE" w:rsidRDefault="00FF4513" w:rsidP="00EE697E">
    <w:pPr>
      <w:pStyle w:val="a3"/>
      <w:tabs>
        <w:tab w:val="left" w:pos="8460"/>
        <w:tab w:val="right" w:pos="9497"/>
      </w:tabs>
      <w:ind w:firstLine="0"/>
      <w:jc w:val="lef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6B"/>
    <w:rsid w:val="005A68F1"/>
    <w:rsid w:val="0081466B"/>
    <w:rsid w:val="00D877FA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8F4"/>
  <w15:chartTrackingRefBased/>
  <w15:docId w15:val="{3F0CDED7-248C-4F51-B064-BFC5584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66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1466B"/>
    <w:rPr>
      <w:rFonts w:ascii="Arial" w:eastAsia="Times New Roman" w:hAnsi="Arial" w:cs="Arial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5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2022-06-28T06:24:00Z</dcterms:created>
  <dcterms:modified xsi:type="dcterms:W3CDTF">2022-06-29T06:05:00Z</dcterms:modified>
</cp:coreProperties>
</file>