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90" w:rsidRPr="00404490" w:rsidRDefault="00404490" w:rsidP="004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ФЕДЕРАЦИЯ</w:t>
      </w: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04490" w:rsidRPr="00404490" w:rsidRDefault="00404490" w:rsidP="004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404490" w:rsidRPr="00404490" w:rsidRDefault="00404490" w:rsidP="004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«ХОГОТ»</w:t>
      </w:r>
    </w:p>
    <w:p w:rsidR="00404490" w:rsidRPr="00404490" w:rsidRDefault="00404490" w:rsidP="004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404490" w:rsidRPr="00404490" w:rsidRDefault="00404490" w:rsidP="004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ГЛАВЫ </w:t>
      </w: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</w:rPr>
        <w:t>от  01.03. 2016г.                                        №  23                                                             с.Хогот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положения о порядке назначения,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</w:rPr>
        <w:t>перерасчета размера, индексации и выплаты пенсии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</w:rPr>
        <w:t>за выслугу лет гражданам, замещавшим должности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службы в администрации МО 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</w:rPr>
        <w:t>«Хогот»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со статьями 5, 24  Федерального закона от 02.03.2007 N 25-ФЗ "О муниципальной службе в Российской Федерации", статьями 11,17 Закона Иркутской области от 15.10.2007г. № 88-оз «Об отдельных вопросах муниципальной службы в Иркутской области, руководствуясь статьями 30, 46 Устава МО «Хогот»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</w:t>
      </w:r>
      <w:r w:rsidRPr="00404490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назначения, перерасчета размера, индексации и выплаты пенсии за выслугу лет гражданам, замещавшим должности муниципальной службы в администрации МО  «Хогот» </w:t>
      </w: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1).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Утвердить Положение о комиссии по установлению стажа муниципальной службы и пенсии за выслугу лет (приложение 2).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Утвердить состав комиссии по установлению стажа муниципальной службы и пенсии за выслугу лет (приложение 3).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Бухгалтерии администрации МО «Хогот» в течение 30 дней  со дня подписания настоящего постановления в установленном порядке: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-обеспечить расчет размера пенсии за выслугу лет в соответствии с ч.4 ст. 17 Закона иркутской области «Об отдельных вопросах муниципальной службы в Иркутской области» и ее начисление.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предоставить в финансовое управление администрации данные для внесения в бюджет района в связи с перерасчетом размера пенсии за выслугу лет.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опубликовать в газете «Вестник МО «Хогот»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Контроль за исполнением настоящего распоряжения оставляю за собой</w:t>
      </w: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sz w:val="24"/>
          <w:szCs w:val="24"/>
        </w:rPr>
        <w:t>Глава МО «Хогот»                                                                                      В.П. Ханаров</w:t>
      </w: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Calibri" w:eastAsia="Times New Roman" w:hAnsi="Calibri" w:cs="Times New Roman"/>
        </w:rPr>
      </w:pPr>
    </w:p>
    <w:p w:rsidR="00404490" w:rsidRPr="00404490" w:rsidRDefault="00404490" w:rsidP="00404490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04490" w:rsidRPr="00404490" w:rsidRDefault="00404490" w:rsidP="00404490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04490" w:rsidRPr="00404490" w:rsidRDefault="00404490" w:rsidP="00404490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МО «Хогот»                                                                                                                         От </w:t>
      </w:r>
      <w:r w:rsidRPr="00404490">
        <w:rPr>
          <w:rFonts w:ascii="Times New Roman" w:eastAsia="Times New Roman" w:hAnsi="Times New Roman" w:cs="Times New Roman"/>
          <w:sz w:val="24"/>
          <w:szCs w:val="24"/>
          <w:u w:val="single"/>
        </w:rPr>
        <w:t>01.03.2016 № 23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НАЗНАЧЕНИЯ, ПЕРЕРАСЧЕТА РАЗМЕРА, ИНДЕКСАЦИИ И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ПЕНСИИ ЗА ВЫСЛУГУ ЛЕТ ГРАЖДАНАМ, ЗАМЕЩАВШИМ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МУНИЦИПАЛЬНОЙ СЛУЖБЫ В ОРГАНАХ МЕСТНОГО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МУНИЦИПАЛЬНОГО ОБРАЗОВАНИЯ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«ХОГОТ»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новой редакции)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</w:t>
      </w:r>
      <w:hyperlink r:id="rId5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ст. </w:t>
        </w:r>
      </w:hyperlink>
      <w:hyperlink r:id="rId6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7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ст.ст. 11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области от 15.10.2007 N 88-оз "Об отдельных вопросах муниципальной службы в Иркутской области" (далее – Закон области) и определяет порядок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муниципального образования «Хогот».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на пенсию за выслугу лет предоставляется гражданам, замещавшим должности муниципальной службы, предусмотренные Реестром должностей муниципальной службы в Иркутской области (далее именуются "должности муниципальной службы", а лица, их замещавшие, - "муниципальные служащие"), при наличии условий, предусмотренных </w:t>
      </w:r>
      <w:hyperlink r:id="rId9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области.</w:t>
      </w:r>
    </w:p>
    <w:p w:rsidR="00404490" w:rsidRPr="00404490" w:rsidRDefault="00404490" w:rsidP="00404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Пенсия за выслугу лет устанавливается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400-ФЗ "О страховых пенсиях", пенсии, назначенной в соответствии с </w:t>
      </w:r>
      <w:hyperlink r:id="rId11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 апреля 1991 года N 1032-1 "О занятости населения в Российской Федерации".</w:t>
      </w:r>
    </w:p>
    <w:p w:rsidR="00404490" w:rsidRPr="00404490" w:rsidRDefault="00404490" w:rsidP="00404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за выслугу лет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</w:t>
      </w:r>
      <w:hyperlink r:id="rId12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Федерации", - на срок установления данной пенсии.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Уполномоченным лицом, осуществляющим назначение, перерасчет размера, индексацию и организацию выплаты пенсии за выслугу лет гражданам, замещавшим должности муниципальной службы в органах местного самоуправления муниципального образования «Хогот», является специалист по кадровой работе (далее – специалист) и отдел учета и отчетности администрации муниципального образования «Хогот» (далее – отдел учета и отчетности).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ОБРАЩЕНИЯ ЗА ПЕНСИЕЙ ЗА ВЫСЛУГУ ЛЕТ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назначения пенсии за выслугу лет необходимы следующие документы: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лица, замещавшего должность муниципальной  службы;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документы, удостоверяющие личность представителя и подтверждающие его полномочия (в случае обращения с заявлением представителя муниципального служащего);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трудовая книжка лица, замещавшего должность муниципальной службы;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справка территориального органа Пенсионного фонда Российской Федерации в Усть-Ордынскому Бурятском Округе (межрайонный отдел по Баяндаевскому району)  по месту жительства муниципального служащего о назначении трудовой пенсии по старости (инвалидности) либо пенсии, назначенной в соответствии с </w:t>
      </w:r>
      <w:hyperlink r:id="rId13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Федерации", и о размере ее базовой и страховой частей на дату возникновения права на пенсию за выслугу лет.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Муниципальный служащий либо его представитель обязан представить документы, указанные в </w:t>
      </w:r>
      <w:hyperlink r:id="rId14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 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hyperlink r:id="rId15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3) пункта 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раздела.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муниципальный служащий либо его представитель не представил документ, предусмотренный пп. 4) пункта 4 настоящего положения, специалист по месту жительства муниципального служащего запрашивает указанный документ в порядке межведомственного информационного взаимодействия в соответствии с законодательством.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Муниципальный служащий либо его представитель подает письменное </w:t>
      </w:r>
      <w:hyperlink r:id="rId16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которого предусмотрена приложением N 1 к настоящему Положению, о назначении пенсии за выслугу лет на имя главы муниципального образования «Хогот»  с документами, указанные в п. 4 настоящего Положения специалисту.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Муниципальный служащий обращается за пенсией за выслугу лет в любое время после возникновения права на нее и назначения трудовой пенсии по старости (инвалидности) либо пенсии, назначенной в соответствии с </w:t>
      </w:r>
      <w:hyperlink r:id="rId17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занятости населения в Российской Федерации", без ограничения каким-либо сроком путем подачи соответствующего заявления.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Заявление о назначении пенсии за выслугу лет, поступившее в кадровую службу посредством почтовой связи, в форме электронного документа, через многофункциональный центр предоставления государственных и муниципальных услуг либо представленное лично муниципальным служащим либо его представителем регистрируется в день его подачи специалисту.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НАЗНАЧЕНИЯ ПЕНСИИ ЗА ВЫСЛУГУ ЛЕТ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приеме заявления о назначении пенсии за выслугу лет муниципального служащего специалист: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сличает подлинники документов с их копиями, удостоверяет их, фиксирует выявленные расхождения;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регистрирует поступившее заявление с приложенными документами в журнале регистрации и выдает (направляет) расписку-уведомление, в которой указывается дата приема заявления, перечень документов;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разъясняет заявителю необходимые требования при оформлении пенсии за выслугу лет в случае непредставления отдельных документов.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обращения за назначением пенсии за выслугу лет считается день регистрации заявления с документами, указанными в </w:t>
      </w:r>
      <w:hyperlink r:id="rId18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После приема заявления главный специалист в срок не позднее 10 дней со дня регистрации заявления запрашивает в отделе учета и отчетности, </w:t>
      </w:r>
      <w:hyperlink r:id="rId19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должностного оклада муниципального служащего по форме согласно приложению N 2 к настоящему Положению, готовит </w:t>
      </w:r>
      <w:hyperlink r:id="rId20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должностях, периоды службы (работы) в </w:t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включаются в стаж муниципальной службы для назначения пенсии за выслугу лет, по форме согласно приложению N 3 к настоящему Положению и направляет пакет документов в комиссию по установлению стажа муниципальной службы и назначения пенсии за выслугу лет администрации МО «Хогот»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Комиссия в срок не позднее 7 рабочих дней, со дня получения пакета документов рассматривает следующие вопросы: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либо отсутствие условий для назначения пенсии за выслугу лет;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стажа муниципальной службы заявителя, дающего право на пенсию за выслугу лет;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 об установлении пенсии за выслугу лет либо об отказе в установлении пенсии за выслугу лет с обоснованием причин отказа.  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прилагается к документам муниципального служащего, представленным для назначения пенсии за выслугу лет.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Комиссия принимает решение об отказе в назначении пенсии за выслугу лет в случае непредставления или представления не всех документов, указанных в п.4  настоящего положения и в случае несоблюдения требований, необходимых в соответствии с Законом области для получения пенсии за выслугу лет. Мотивированный отказ Комиссии направляется заявителю в 2-дневный срок с момента принятия решения об отказе в назначении пенсии за выслугу лет.     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Комиссией решения о назначении пенсии за выслугу лет, протокол Комиссии направляется в течение 2 рабочих дней с момента принятия решения о назначении пенсии за выслугу лет в отдел учета и отчетности. Отдел учета и отчетности в срок не позднее 5 рабочих дней со дня поступления протокола Комиссии, в соответствии с представленными документами, руководствуясь частью</w:t>
      </w:r>
      <w:hyperlink r:id="rId21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 статьи 11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области: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производит </w:t>
      </w:r>
      <w:hyperlink r:id="rId22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расчет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пенсии за выслугу лет по форме согласно приложению N 4 к настоящему Положению;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пакет документов специалисту.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Специалист в срок не позднее  2-х рабочих дней со дня получения документов, готовит проект </w:t>
      </w:r>
      <w:hyperlink r:id="rId23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 назначении пенсии за выслугу лет (приложение N 5). Распоряжение главы после подписания  направляется в 5-дневный срок заявителю. 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ведет учет и обеспечивает сохранность пенсионных дел получателей пенсии за выслугу лет.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назначении пенсии за выслугу лет пенсионные дела с указанием причин отказа также хранятся в кадровой службе.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ПЕРЕРАСЧЕТА РАЗМЕРА И ИНДЕКСАЦИИ ПЕНСИИ</w:t>
      </w: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ВЫСЛУГУ ЛЕТ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Перерасчет размера пенсии за выслугу лет производится отделом учета и отчетности в случаях: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изменения размера страховой части трудовой пенсии по старости (инвалидности), пенсии, назначенной в соответствии с </w:t>
      </w:r>
      <w:hyperlink r:id="rId26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занятости населения в Российской Федерации";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изменения величины прожиточного минимума, устанавливаемого в целом по области в расчете на душу населения;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иных случаях, предусмотренных законодательством.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Перерасчет размера пенсии за выслугу лет производится с 1-го числа месяца, следующего за месяцем, в котором муниципальный служащий обратился за перерасчетом </w:t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размера пенсии, за исключением случаев, предусмотренных </w:t>
      </w:r>
      <w:hyperlink r:id="rId28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централизованном увеличении размера страховой части трудовой пенсии по старости (инвалидности) либо пенсии, назначенной в соответствии с </w:t>
      </w:r>
      <w:hyperlink r:id="rId29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занятости населения в Российской Федерации", при изменении величины прожиточного минимума, установленного в целом по области в расчете на душу населения, заявление муниципального служащего не требуется.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пенсии за выслугу лет в связи с изменением величины прожиточного минимума, установленного в целом по области в расчете на душу населения, производится с 1-го числа месяца, следующего за кварталом, на который установлена величина прожиточного минимума.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чин, установленных муниципальными правовыми актами. Данные об индексе увеличения должностного оклада и (или) ежемесячной надбавки к должностному окладу за классный чин представляются кадровой службой.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ВЫПЛАТЫ ПЕНСИИ ЗА ВЫСЛУГУ ЛЕТ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выплаты пенсии за выслугу лет осуществляется отделом учета и отчетности.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Пенсия за выслугу лет выплачивается путем зачисления денежных средств на лицевой счет банка по заявлению муниципального служащего.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наступления обстоятельств, указанных в частях 5, </w:t>
      </w:r>
      <w:hyperlink r:id="rId34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11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области, муниципальный служащий в 5-дневный срок письменно информирует об этом кадровую службу с приложением заверенных в установленном законодательством порядке копий документов, подтверждающих наступление указанных обстоятельств.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готовит проект распоряжения главы: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прекращении, приостановлении выплаты пенсии за выслугу лет муниципальному служащему со дня наступления обстоятельств, указанных в частях 5, 6 статьи 11 Закона области согласно </w:t>
      </w:r>
      <w:hyperlink r:id="rId36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6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возобновлении выплаты пенсии за выслугу лет муниципальному служащему с 1-го числа месяца, следующего за месяцем, в котором получено заявление о возобновлении;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назначении вновь пенсии за выслугу лет муниципальному служащему в порядке, установленном части 5 статьи 11 Закона области.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излишне выплаченные муниципальному служащему, при наступлении обстоятельств, установленных частями 5, </w:t>
      </w:r>
      <w:hyperlink r:id="rId38" w:history="1">
        <w:r w:rsidRPr="00404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11</w:t>
        </w:r>
      </w:hyperlink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области, подлежат возврату в бюджет МО «Хогот».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Финансирование расходов на выплату пенсий за выслугу лет осуществляется за счет средств  бюджета МО «Хогот».</w:t>
      </w:r>
    </w:p>
    <w:p w:rsidR="00404490" w:rsidRPr="00404490" w:rsidRDefault="00404490" w:rsidP="004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распоряжению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01.03.2016 N 23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КОМИССИИ ПО УСТАНОВЛЕНИЮ СТАЖА МУНИЦИПАЛЬНОЙ СЛУЖБЫ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ПЕНСИИ ЗА ВЫСЛУГУ ЛЕТ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определяет порядок организации и деятельности комиссии по установлению стажа муниципальной службы и пенсии за выслугу лет (далее по тексту - комиссия).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Комиссия является постоянно действующим органом, в состав которого входит председатель комиссии, заместитель председателя комиссии, секретарь комиссии. Численный и персональный состав комиссии утверждается Главой Администрации МО «Хогот».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В своей работе комиссия руководствуется Конституцией Российской Федерации, Трудовым кодексом Российской Федерации, Федеральными законами "О государственном пенсионном обеспечении в Российской Федерации", "О муниципальной службе в Российской Федерации", Законами Иркутской области "О муниципальной службе в Иркутской области", Уставом МО «Хогот» и иными нормативными правовыми актами.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ОСНОВНЫЕ ЗАДАЧИ КОМИССИИ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комиссии являются: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Рассмотрение спорных вопросов, связанных с включением в стаж муниципальной службы муниципальных служащих органов местного самоуправления, муниципального органа различных периодов их трудовой деятельности.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Установление пенсий за выслугу лет муниципальным служащим, а также лицам, замещавшим должности в органах местного самоуправления, определение стажа муниципальной службы заявителя; установление наличия либо отсутствия условий для назначения пенсии за выслугу лет; определение размера пенсии за выслугу лет в процентах от среднемесячного денежного содержания; определение даты, с которой должна начисляться пенсия за выслугу лет; принятие решения об установлении пенсии за выслугу лет либо об отказе в ее установлении.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Рассмотрение иных вопросов в соответствии с компетенцией комиссии.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ОРГАНИЗАЦИЯ РАБОТЫ КОМИССИИ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Для разрешения спорных вопросов по установлению стажа муниципальной службы руководитель органа местного самоуправления, муниципального органа или муниципальный служащий направляют секретарю комиссии письменное заявление на имя председателя комиссии.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прилагаются документы, необходимые для правильного решения вопроса, либо надлежаще заверенные копии таких документов (</w:t>
      </w: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копии трудовой книжки, других </w:t>
      </w: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документов, подтверждающих стаж муниципальной службы либо стаж работы в органах государственной власти и управления 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Для установления пенсий за выслугу лет кадровая служба органа местного самоуправления, муниципального органа (структурного подразделения), в который обратился заявитель, направляет в комиссию документы 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Заявления, поступающие в комиссию, регистрируются в журнале регистрации обращений и рассматриваются комиссией в течение 30 дней со дня их регистрации.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Основной формой работы комиссии являются заседания, которые проводятся по мере необходимости, но не чаще одного раза в две недели.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Ведет заседание комиссии председатель (либо его заместитель при отсутствии председателя). На заседании комиссии председательствующий обязан обеспечивать соблюдение повестки дня и фиксировать все поступившие предложения и ставить их на голосование, сообщать о принятом решении. Председательствующий имеет право: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лишить выступающего слова, если он нарушает регламент, выступает не по повестке дня;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за справками к членам комиссии и должностным лицам.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Секретарь комиссии присутствует на всех заседаниях комиссии и обязан: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извещать членов комиссии о дне и времени заседания не позднее, чем за 3 дня;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сообщать повестку дня заседания и оглашать материалы по вопросам, представленным к рассмотрению;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протокол заседания;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подсчитывать голоса при голосовании;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поручения председательствующего.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Члены комиссии имеют право: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предложения по повестке дня и по порядку ведения заседания;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прениях, задавать вопросы докладчику, высказывать свое мнение;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требовать постановки своих предложений на голосование;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настаивать на повторном подсчете голосов;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предложения о необходимости проведения проверок расчета устанавливаемых надбавок.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обязаны: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заседаниях;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регламент, повестку дня и требования председательствующего.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Комиссия правомочна принимать решения при участии в заседании более половины ее членов.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принимает решение открытым голосованием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Член комиссии, который не согласен с решением комиссии, вправе изложить особое мнение в протоколе.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Решения комиссии оформляется протоколом, в котором указываются: дата, место проведения заседания; общий список членов комиссии и список членов, присутствующих на заседании; вопрос повестки дня и фамилия докладчика; список лиц, выступающих на заседании, содержание выступлений, мнения; принятое решение.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подписывается председательствующим на заседании комиссии, секретарем, а также всеми присутствующими членами комиссии.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ПРАВА И ОБЯЗАННОСТИ КОМИССИИ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Комиссия имеет право: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принимать к рассмотрению и возвращать заявления, направленные в комиссию с нарушением установленного настоящим Положением порядка;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стажа муниципальной службы предложить заявителю представить дополнительные документы, а также иные сведения, необходимые для принятия решения;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приглашать на заседания комиссии и заслушивать заявителя, специалистов органов местного самоуправления, муниципального органа, иных должностных лиц, по вопросам, относящимся к компетенции комиссии;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руководителей органов местного самоуправления, муниципального органа по вопросам, относящимся к компетенции комиссии.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Комиссия обязана: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заявление, направленное в комиссию в установленном настоящим Положением порядке, либо вынести мотивированное решение об отказе в принятии заявления, о чем в течение 7 дней сообщить заявителю;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журнал регистрации обращений, поступающих в комиссию, журнал переписки с государственными органами, органами местного самоуправления и иными организациями;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заявления исследовать и оценить представленные заявителем документы;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протокол заседания комиссии, обеспечивать его сохранность в течение установленного нормативными правовыми актами срока;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сообщать заявителю в десятидневный срок о принятом комиссией решении путем направления выписки из протокола заседания комиссии.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положительном решении о назначении пенсии за выслугу лет Комиссия уведомляет заявителя о необходимости представить в финансовое управление административного заявление о перечислении пенсии за выслугу лет на его личный счет в отделении Сбербанка России с указанием реквизитов отделения Сбербанка России и номера счета.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положительном решении по вопросу установления стажа муниципальной службы Комиссия направляет выписку из протокола заседания комиссии в орган местного самоуправления, муниципальный орган, с которым обратившийся в комиссию муниципальный служащий состоит в трудовых отношениях.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Решение комиссии по вопросу установления стажа муниципальной службы является основанием для издания приказа представителя нанимателя (работодателя) об установлении стажа муниципальной службы муниципального служащего.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ЗАКЛЮЧИТЕЛЬНЫЕ ПОЛОЖЕНИЯ</w:t>
      </w:r>
    </w:p>
    <w:p w:rsidR="00404490" w:rsidRPr="00404490" w:rsidRDefault="00404490" w:rsidP="0040449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Ответственность за своевременность установления и пересмотра стажа муниципальной службы возлагается на кадровые службы органов местного самоуправления.</w:t>
      </w:r>
    </w:p>
    <w:p w:rsidR="00404490" w:rsidRPr="00404490" w:rsidRDefault="00404490" w:rsidP="00404490">
      <w:pPr>
        <w:rPr>
          <w:rFonts w:ascii="Times New Roman" w:eastAsia="Times New Roman" w:hAnsi="Times New Roman" w:cs="Times New Roman"/>
          <w:sz w:val="24"/>
          <w:szCs w:val="24"/>
        </w:rPr>
      </w:pPr>
      <w:r w:rsidRPr="00404490">
        <w:rPr>
          <w:rFonts w:ascii="Times New Roman" w:eastAsia="Times New Roman" w:hAnsi="Times New Roman" w:cs="Times New Roman"/>
          <w:color w:val="333333"/>
        </w:rPr>
        <w:t>5.2</w:t>
      </w:r>
      <w:r w:rsidRPr="00404490">
        <w:rPr>
          <w:rFonts w:ascii="Times New Roman" w:eastAsia="Times New Roman" w:hAnsi="Times New Roman" w:cs="Times New Roman"/>
          <w:color w:val="333333"/>
          <w:sz w:val="24"/>
          <w:szCs w:val="24"/>
        </w:rPr>
        <w:t>. Ответственность за достоверность сведений, указанных в документах, предоставляемых на рассмотрение комиссии</w:t>
      </w:r>
    </w:p>
    <w:p w:rsidR="00835AB3" w:rsidRDefault="00835AB3">
      <w:bookmarkStart w:id="0" w:name="_GoBack"/>
      <w:bookmarkEnd w:id="0"/>
    </w:p>
    <w:sectPr w:rsidR="00835AB3" w:rsidSect="002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90"/>
    <w:rsid w:val="00051A40"/>
    <w:rsid w:val="000E008B"/>
    <w:rsid w:val="00130DEB"/>
    <w:rsid w:val="002947FB"/>
    <w:rsid w:val="00404490"/>
    <w:rsid w:val="005572F2"/>
    <w:rsid w:val="005A3F2A"/>
    <w:rsid w:val="005F018B"/>
    <w:rsid w:val="00624D67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F5AF2E5E72F148A1D82B63D406ADF7036C64AE42B3757F16E4A669BABF02F7FB8476492775EF327F107Z776A" TargetMode="External"/><Relationship Id="rId13" Type="http://schemas.openxmlformats.org/officeDocument/2006/relationships/hyperlink" Target="consultantplus://offline/ref=448120A56920C77900D3D6F683C6D8745B0810867E6EBC953B83F0C67BQ7T9A" TargetMode="External"/><Relationship Id="rId18" Type="http://schemas.openxmlformats.org/officeDocument/2006/relationships/hyperlink" Target="consultantplus://offline/ref=CCBF5AF2E5E72F148A1D82B63D406ADF7036C64AE42F3752F76E4A669BABF02F7FB8476492775EF327F001Z771A" TargetMode="External"/><Relationship Id="rId26" Type="http://schemas.openxmlformats.org/officeDocument/2006/relationships/hyperlink" Target="consultantplus://offline/ref=CCBF5AF2E5E72F148A1D9CBB2B2C30D3703F9A42E12E3A00AD31113BCCZA72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BF5AF2E5E72F148A1D82B63D406ADF7036C64AE42B3757F16E4A669BABF02F7FB8476492775EF327F00AZ773A" TargetMode="External"/><Relationship Id="rId34" Type="http://schemas.openxmlformats.org/officeDocument/2006/relationships/hyperlink" Target="consultantplus://offline/ref=CCBF5AF2E5E72F148A1D82B63D406ADF7036C64AE42B3757F16E4A669BABF02F7FB8476492775EF327F103Z777A" TargetMode="External"/><Relationship Id="rId7" Type="http://schemas.openxmlformats.org/officeDocument/2006/relationships/hyperlink" Target="consultantplus://offline/ref=CCBF5AF2E5E72F148A1D82B63D406ADF7036C64AE42B3757F16E4A669BABF02F7FB8476492775EF327F00BZ777A" TargetMode="External"/><Relationship Id="rId12" Type="http://schemas.openxmlformats.org/officeDocument/2006/relationships/hyperlink" Target="consultantplus://offline/ref=2C50575180062DA7368551A1AC459111A24732AF8AE65921400150B361s4c5D" TargetMode="External"/><Relationship Id="rId17" Type="http://schemas.openxmlformats.org/officeDocument/2006/relationships/hyperlink" Target="consultantplus://offline/ref=CCBF5AF2E5E72F148A1D9CBB2B2C30D3703F9A42E12E3A00AD31113BCCZA72A" TargetMode="External"/><Relationship Id="rId25" Type="http://schemas.openxmlformats.org/officeDocument/2006/relationships/hyperlink" Target="consultantplus://offline/ref=CCBF5AF2E5E72F148A1D82B63D406ADF7036C64AE42E3457F96E4A669BABF02F7FB8476492775EF327F001Z774A" TargetMode="External"/><Relationship Id="rId33" Type="http://schemas.openxmlformats.org/officeDocument/2006/relationships/hyperlink" Target="consultantplus://offline/ref=CCBF5AF2E5E72F148A1D82B63D406ADF7036C64AE42E3457F96E4A669BABF02F7FB8476492775EF327F001Z774A" TargetMode="External"/><Relationship Id="rId38" Type="http://schemas.openxmlformats.org/officeDocument/2006/relationships/hyperlink" Target="consultantplus://offline/ref=CCBF5AF2E5E72F148A1D82B63D406ADF7036C64AE42B3757F16E4A669BABF02F7FB8476492775EF327F103Z77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BF5AF2E5E72F148A1D82B63D406ADF7036C64AE42F3752F76E4A669BABF02F7FB8476492775EF327F004Z772A" TargetMode="External"/><Relationship Id="rId20" Type="http://schemas.openxmlformats.org/officeDocument/2006/relationships/hyperlink" Target="consultantplus://offline/ref=CCBF5AF2E5E72F148A1D82B63D406ADF7036C64AE42F3752F76E4A669BABF02F7FB8476492775EF327F00BZ774A" TargetMode="External"/><Relationship Id="rId29" Type="http://schemas.openxmlformats.org/officeDocument/2006/relationships/hyperlink" Target="consultantplus://offline/ref=CCBF5AF2E5E72F148A1D9CBB2B2C30D3703F9A42E12E3A00AD31113BCCZA7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F5AF2E5E72F148A1D9CBB2B2C30D3703F994EE62B3A00AD31113BCCA2FA7838F71E26D67A5DF3Z272A" TargetMode="External"/><Relationship Id="rId11" Type="http://schemas.openxmlformats.org/officeDocument/2006/relationships/hyperlink" Target="consultantplus://offline/ref=2C50575180062DA7368551A1AC459111A24732AF8AE65921400150B361s4c5D" TargetMode="External"/><Relationship Id="rId24" Type="http://schemas.openxmlformats.org/officeDocument/2006/relationships/hyperlink" Target="consultantplus://offline/ref=CCBF5AF2E5E72F148A1D82B63D406ADF7036C64AE42F3752F76E4A669BABF02F7FB8476492775EF327F00BZ771A" TargetMode="External"/><Relationship Id="rId32" Type="http://schemas.openxmlformats.org/officeDocument/2006/relationships/hyperlink" Target="consultantplus://offline/ref=CCBF5AF2E5E72F148A1D82B63D406ADF7036C64AE42E3457F96E4A669BABF02F7FB8476492775EF327F001Z774A" TargetMode="External"/><Relationship Id="rId37" Type="http://schemas.openxmlformats.org/officeDocument/2006/relationships/hyperlink" Target="consultantplus://offline/ref=CCBF5AF2E5E72F148A1D82B63D406ADF7036C64AE42E3457F96E4A669BABF02F7FB8476492775EF327F001Z774A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CBF5AF2E5E72F148A1D9CBB2B2C30D3703F994EE62B3A00AD31113BCCA2FA7838F71E26D67A5FF0Z276A" TargetMode="External"/><Relationship Id="rId15" Type="http://schemas.openxmlformats.org/officeDocument/2006/relationships/hyperlink" Target="consultantplus://offline/ref=448120A56920C77900D3C8FB95AA82785B014C8E7B67B6C667DCAB9B2C70350885E27C57B83880331C6C02QET7A" TargetMode="External"/><Relationship Id="rId23" Type="http://schemas.openxmlformats.org/officeDocument/2006/relationships/hyperlink" Target="consultantplus://offline/ref=CCBF5AF2E5E72F148A1D82B63D406ADF7036C64AE42F3752F76E4A669BABF02F7FB8476492775EF327F00BZ771A" TargetMode="External"/><Relationship Id="rId28" Type="http://schemas.openxmlformats.org/officeDocument/2006/relationships/hyperlink" Target="consultantplus://offline/ref=CCBF5AF2E5E72F148A1D82B63D406ADF7036C64AE42F3752F76E4A669BABF02F7FB8476492775EF327F006Z773A" TargetMode="External"/><Relationship Id="rId36" Type="http://schemas.openxmlformats.org/officeDocument/2006/relationships/hyperlink" Target="consultantplus://offline/ref=CCBF5AF2E5E72F148A1D82B63D406ADF7036C64AE42F3752F76E4A669BABF02F7FB8476492775EF327F00BZ773A" TargetMode="External"/><Relationship Id="rId10" Type="http://schemas.openxmlformats.org/officeDocument/2006/relationships/hyperlink" Target="consultantplus://offline/ref=2C50575180062DA7368551A1AC459111A24431A28EE05921400150B361s4c5D" TargetMode="External"/><Relationship Id="rId19" Type="http://schemas.openxmlformats.org/officeDocument/2006/relationships/hyperlink" Target="consultantplus://offline/ref=CCBF5AF2E5E72F148A1D82B63D406ADF7036C64AE42F3752F76E4A669BABF02F7FB8476492775EF327F004Z77CA" TargetMode="External"/><Relationship Id="rId31" Type="http://schemas.openxmlformats.org/officeDocument/2006/relationships/hyperlink" Target="consultantplus://offline/ref=CCBF5AF2E5E72F148A1D82B63D406ADF7036C64AE42E3457F96E4A669BABF02F7FB8476492775EF327F001Z77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BE3654336633A25825DB2AD8553ED846836240F75489DA18FA88877565FBE8A496223AAE89D3DE9E6F4O8dAF" TargetMode="External"/><Relationship Id="rId14" Type="http://schemas.openxmlformats.org/officeDocument/2006/relationships/hyperlink" Target="consultantplus://offline/ref=448120A56920C77900D3C8FB95AA82785B014C8E7B67B6C667DCAB9B2C70350885E27C57B83880331C6C02QET1A" TargetMode="External"/><Relationship Id="rId22" Type="http://schemas.openxmlformats.org/officeDocument/2006/relationships/hyperlink" Target="consultantplus://offline/ref=CCBF5AF2E5E72F148A1D82B63D406ADF7036C64AE42F3752F76E4A669BABF02F7FB8476492775EF327F00BZ777A" TargetMode="External"/><Relationship Id="rId27" Type="http://schemas.openxmlformats.org/officeDocument/2006/relationships/hyperlink" Target="consultantplus://offline/ref=CCBF5AF2E5E72F148A1D82B63D406ADF7036C64AE42E3457F96E4A669BABF02F7FB8476492775EF327F001Z774A" TargetMode="External"/><Relationship Id="rId30" Type="http://schemas.openxmlformats.org/officeDocument/2006/relationships/hyperlink" Target="consultantplus://offline/ref=CCBF5AF2E5E72F148A1D82B63D406ADF7036C64AE42E3457F96E4A669BABF02F7FB8476492775EF327F001Z774A" TargetMode="External"/><Relationship Id="rId35" Type="http://schemas.openxmlformats.org/officeDocument/2006/relationships/hyperlink" Target="consultantplus://offline/ref=CCBF5AF2E5E72F148A1D82B63D406ADF7036C64AE42E3457F96E4A669BABF02F7FB8476492775EF327F001Z7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3820</Words>
  <Characters>21775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2016-06-17T02:49:00Z</dcterms:created>
  <dcterms:modified xsi:type="dcterms:W3CDTF">2016-06-17T02:50:00Z</dcterms:modified>
</cp:coreProperties>
</file>