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95" w:rsidRPr="00D41995" w:rsidRDefault="00D41995" w:rsidP="00D419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1995">
        <w:rPr>
          <w:rFonts w:ascii="Arial" w:eastAsia="Times New Roman" w:hAnsi="Arial" w:cs="Arial"/>
          <w:b/>
          <w:sz w:val="32"/>
          <w:szCs w:val="32"/>
          <w:lang w:eastAsia="ru-RU"/>
        </w:rPr>
        <w:t>13.11.2017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.г.</w:t>
      </w:r>
      <w:r w:rsidRPr="00D41995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41995">
        <w:rPr>
          <w:rFonts w:ascii="Arial" w:eastAsia="Times New Roman" w:hAnsi="Arial" w:cs="Arial"/>
          <w:b/>
          <w:sz w:val="32"/>
          <w:szCs w:val="32"/>
          <w:lang w:eastAsia="ru-RU"/>
        </w:rPr>
        <w:t>65</w:t>
      </w:r>
    </w:p>
    <w:p w:rsidR="00D41995" w:rsidRPr="00D41995" w:rsidRDefault="00D41995" w:rsidP="00D419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199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41995" w:rsidRPr="00D41995" w:rsidRDefault="00D41995" w:rsidP="00D419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199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41995" w:rsidRPr="00D41995" w:rsidRDefault="00D41995" w:rsidP="00D419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1995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D41995" w:rsidRPr="00D41995" w:rsidRDefault="00D41995" w:rsidP="00D419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199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D41995" w:rsidRPr="00D41995" w:rsidRDefault="00D41995" w:rsidP="00D419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199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41995" w:rsidRPr="00D41995" w:rsidRDefault="00D41995" w:rsidP="00D419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199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41995" w:rsidRPr="00D41995" w:rsidRDefault="00D41995" w:rsidP="00D419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1995" w:rsidRPr="00D41995" w:rsidRDefault="00D41995" w:rsidP="00D419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1995">
        <w:rPr>
          <w:rFonts w:ascii="Arial" w:eastAsia="Times New Roman" w:hAnsi="Arial" w:cs="Arial"/>
          <w:b/>
          <w:sz w:val="32"/>
          <w:szCs w:val="32"/>
          <w:lang w:eastAsia="ru-RU"/>
        </w:rPr>
        <w:t>«ОБ ОСНОВНЫХ НАПРАВЛЕНИЯХ БЮДЖЕТНОЙ И НАЛОГОВОЙ ПОЛИТИКИ МУНИЦИПАЛЬНОГО ОБРАЗОВАНИЯ «ХОГОТ» НА 2018 ГОД И ПЛАНОВЫЙ ПЕРИОД 2019</w:t>
      </w:r>
      <w:proofErr w:type="gramStart"/>
      <w:r w:rsidRPr="00D419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D419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2020 ГОДОВ»</w:t>
      </w:r>
    </w:p>
    <w:p w:rsidR="00D41995" w:rsidRPr="00D41995" w:rsidRDefault="00D41995" w:rsidP="00D419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1995" w:rsidRPr="00D41995" w:rsidRDefault="00D41995" w:rsidP="00D419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995">
        <w:rPr>
          <w:rFonts w:ascii="Arial" w:eastAsia="Times New Roman" w:hAnsi="Arial" w:cs="Arial"/>
          <w:sz w:val="24"/>
          <w:szCs w:val="24"/>
          <w:lang w:eastAsia="ru-RU"/>
        </w:rPr>
        <w:t>Руководствуясь ст.ст.172,184.2 Бюджетного кодекса Российской Федерации, ст.16 Федерального закона «Об общих принципах организации местного самоуправления в Российской Федерации», ст.ст.53,54,55,56,60 Устава муниципального образования «Хогот»,</w:t>
      </w:r>
    </w:p>
    <w:p w:rsidR="00D41995" w:rsidRPr="00D41995" w:rsidRDefault="00D41995" w:rsidP="00D41995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995" w:rsidRPr="00D41995" w:rsidRDefault="00D41995" w:rsidP="00D41995">
      <w:pPr>
        <w:spacing w:after="0" w:line="240" w:lineRule="auto"/>
        <w:ind w:right="9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4199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41995" w:rsidRPr="00D41995" w:rsidRDefault="00D41995" w:rsidP="00D419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995" w:rsidRPr="00D41995" w:rsidRDefault="00D41995" w:rsidP="00D419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995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прилагаемые Основные направления бюджетной и налоговой политики муниципального образования «Хогот» на 2018 год и плановый период 2019 и 2020 годов (Приложение №1).</w:t>
      </w:r>
    </w:p>
    <w:p w:rsidR="00D41995" w:rsidRPr="00D41995" w:rsidRDefault="00D41995" w:rsidP="00D419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995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«Вестник МО «Хогот» и на официальном сайте МО «Хогот».</w:t>
      </w:r>
    </w:p>
    <w:p w:rsidR="00D41995" w:rsidRPr="00D41995" w:rsidRDefault="00D41995" w:rsidP="00D419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995" w:rsidRPr="00D41995" w:rsidRDefault="00D41995" w:rsidP="00D41995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995" w:rsidRPr="00D41995" w:rsidRDefault="00D41995" w:rsidP="00D419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995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«Хогот»</w:t>
      </w:r>
    </w:p>
    <w:p w:rsidR="00D41995" w:rsidRPr="00D41995" w:rsidRDefault="00D41995" w:rsidP="00D419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995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D41995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</w:p>
    <w:p w:rsidR="00D41995" w:rsidRPr="00D41995" w:rsidRDefault="00D41995" w:rsidP="00D4199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419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1995">
        <w:rPr>
          <w:rFonts w:ascii="Courier New" w:eastAsia="Times New Roman" w:hAnsi="Courier New" w:cs="Courier New"/>
          <w:lang w:eastAsia="ru-RU"/>
        </w:rPr>
        <w:t>Приложение №1</w:t>
      </w:r>
    </w:p>
    <w:p w:rsidR="00D41995" w:rsidRPr="00D41995" w:rsidRDefault="00D41995" w:rsidP="00D4199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41995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D41995" w:rsidRPr="00D41995" w:rsidRDefault="00D41995" w:rsidP="00D4199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41995">
        <w:rPr>
          <w:rFonts w:ascii="Courier New" w:eastAsia="Times New Roman" w:hAnsi="Courier New" w:cs="Courier New"/>
          <w:lang w:eastAsia="ru-RU"/>
        </w:rPr>
        <w:t>администрации МО «Хогот»</w:t>
      </w:r>
    </w:p>
    <w:p w:rsidR="00D41995" w:rsidRPr="00D41995" w:rsidRDefault="00D41995" w:rsidP="00D4199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41995">
        <w:rPr>
          <w:rFonts w:ascii="Courier New" w:eastAsia="Times New Roman" w:hAnsi="Courier New" w:cs="Courier New"/>
          <w:lang w:eastAsia="ru-RU"/>
        </w:rPr>
        <w:t>от 13.11.2017 г. №</w:t>
      </w:r>
      <w:r w:rsidR="00785262">
        <w:rPr>
          <w:rFonts w:ascii="Courier New" w:eastAsia="Times New Roman" w:hAnsi="Courier New" w:cs="Courier New"/>
          <w:lang w:eastAsia="ru-RU"/>
        </w:rPr>
        <w:t xml:space="preserve"> </w:t>
      </w:r>
      <w:r w:rsidRPr="00D41995">
        <w:rPr>
          <w:rFonts w:ascii="Courier New" w:eastAsia="Times New Roman" w:hAnsi="Courier New" w:cs="Courier New"/>
          <w:lang w:eastAsia="ru-RU"/>
        </w:rPr>
        <w:t>65</w:t>
      </w:r>
    </w:p>
    <w:p w:rsidR="00D41995" w:rsidRPr="00D41995" w:rsidRDefault="00D41995" w:rsidP="00D419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1995" w:rsidRPr="00D41995" w:rsidRDefault="00D41995" w:rsidP="00D4199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41995">
        <w:rPr>
          <w:rFonts w:ascii="Arial" w:eastAsia="Times New Roman" w:hAnsi="Arial" w:cs="Arial"/>
          <w:b/>
          <w:sz w:val="30"/>
          <w:szCs w:val="30"/>
          <w:lang w:eastAsia="ru-RU"/>
        </w:rPr>
        <w:t>Основные направления бюджетной и налоговой политики муниципального образования «Хогот» на 2018 год и на плановый период 2019 и 2020 годов</w:t>
      </w:r>
    </w:p>
    <w:p w:rsidR="00D41995" w:rsidRPr="00D41995" w:rsidRDefault="00D41995" w:rsidP="00D419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D41995" w:rsidRPr="00D41995" w:rsidRDefault="00D41995" w:rsidP="00D419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proofErr w:type="gramStart"/>
      <w:r w:rsidRPr="00D4199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Основные направления бюджетной и налоговой политики муниципального образования «Хогот» на 2018 год и на плановый период 2019 и 2020 годов подготовлены в соответствии с пунктом 2 статьи 172 Бюджетного кодекса Российской Федерации, </w:t>
      </w:r>
      <w:hyperlink r:id="rId6" w:history="1">
        <w:r w:rsidRPr="00D41995">
          <w:rPr>
            <w:rFonts w:ascii="Arial" w:eastAsia="Times New Roman" w:hAnsi="Arial" w:cs="Arial"/>
            <w:color w:val="1D1D1D"/>
            <w:sz w:val="24"/>
            <w:szCs w:val="24"/>
            <w:lang w:eastAsia="ru-RU"/>
          </w:rPr>
          <w:t>Основными направлениями</w:t>
        </w:r>
      </w:hyperlink>
      <w:r w:rsidRPr="00D4199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налоговой политики Российской Федерации на 2018 год и на плановый период 2019 и 2020 годов, Бюджетным посланием Президента Российской Федерации о  бюджетной политике в 2018 - 2020</w:t>
      </w:r>
      <w:proofErr w:type="gramEnd"/>
      <w:r w:rsidRPr="00D4199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</w:t>
      </w:r>
      <w:proofErr w:type="gramStart"/>
      <w:r w:rsidRPr="00D4199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годах</w:t>
      </w:r>
      <w:proofErr w:type="gramEnd"/>
      <w:r w:rsidRPr="00D4199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.</w:t>
      </w:r>
    </w:p>
    <w:p w:rsidR="00D41995" w:rsidRPr="00D41995" w:rsidRDefault="00D41995" w:rsidP="00D419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995" w:rsidRDefault="00D41995" w:rsidP="00D4199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1995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D41995" w:rsidRPr="00D41995" w:rsidRDefault="00D41995" w:rsidP="00D4199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1995" w:rsidRPr="00D41995" w:rsidRDefault="00D41995" w:rsidP="00D419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995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бюджетной политики необходимо обеспечить эффективную реализацию следующих направлений:</w:t>
      </w:r>
    </w:p>
    <w:p w:rsidR="00D41995" w:rsidRPr="00D41995" w:rsidRDefault="00D41995" w:rsidP="00D41995">
      <w:pPr>
        <w:numPr>
          <w:ilvl w:val="0"/>
          <w:numId w:val="4"/>
        </w:numPr>
        <w:tabs>
          <w:tab w:val="num" w:pos="96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99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Обеспечение среднесрочной сбалансированности и устойчивости  бюджетной системы </w:t>
      </w:r>
      <w:r w:rsidRPr="00D4199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«Хогот» через формирование оптимального  бюджета, позволяющего обеспечить не только сохранение экономической и социальной стабильности региона, но и его дальнейшее развитие.</w:t>
      </w:r>
    </w:p>
    <w:p w:rsidR="00D41995" w:rsidRPr="00D41995" w:rsidRDefault="00D41995" w:rsidP="00D41995">
      <w:pPr>
        <w:numPr>
          <w:ilvl w:val="0"/>
          <w:numId w:val="4"/>
        </w:numPr>
        <w:tabs>
          <w:tab w:val="num" w:pos="96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995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администрирования доходных источников  местного бюджета.</w:t>
      </w:r>
    </w:p>
    <w:p w:rsidR="00D41995" w:rsidRPr="00D41995" w:rsidRDefault="00D41995" w:rsidP="00D41995">
      <w:pPr>
        <w:numPr>
          <w:ilvl w:val="0"/>
          <w:numId w:val="4"/>
        </w:numPr>
        <w:tabs>
          <w:tab w:val="num" w:pos="96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995">
        <w:rPr>
          <w:rFonts w:ascii="Arial" w:eastAsia="Times New Roman" w:hAnsi="Arial" w:cs="Arial"/>
          <w:sz w:val="24"/>
          <w:szCs w:val="24"/>
          <w:lang w:eastAsia="ru-RU"/>
        </w:rPr>
        <w:t>Содействие дальнейшему развитию субъектов малого предпринимательства в муниципальном образовании с целью повышения их участия в наполнении бюджетной системы и увеличении налоговых поступлений.</w:t>
      </w:r>
    </w:p>
    <w:p w:rsidR="00D41995" w:rsidRPr="00D41995" w:rsidRDefault="00D41995" w:rsidP="00D41995">
      <w:pPr>
        <w:numPr>
          <w:ilvl w:val="0"/>
          <w:numId w:val="4"/>
        </w:numPr>
        <w:tabs>
          <w:tab w:val="num" w:pos="96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995">
        <w:rPr>
          <w:rFonts w:ascii="Arial" w:eastAsia="Times New Roman" w:hAnsi="Arial" w:cs="Arial"/>
          <w:sz w:val="24"/>
          <w:szCs w:val="24"/>
          <w:lang w:eastAsia="ru-RU"/>
        </w:rPr>
        <w:t>Эффективное использование налогового потенциала муниципального образования «Хогот»,  создание стимулов и формирование благоприятных условий для развития бизнеса и содействия занятости населения.</w:t>
      </w:r>
    </w:p>
    <w:p w:rsidR="00D41995" w:rsidRPr="00D41995" w:rsidRDefault="00D41995" w:rsidP="00D41995">
      <w:pPr>
        <w:numPr>
          <w:ilvl w:val="0"/>
          <w:numId w:val="4"/>
        </w:numPr>
        <w:tabs>
          <w:tab w:val="num" w:pos="96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995">
        <w:rPr>
          <w:rFonts w:ascii="Arial" w:eastAsia="Times New Roman" w:hAnsi="Arial" w:cs="Arial"/>
          <w:sz w:val="24"/>
          <w:szCs w:val="24"/>
          <w:lang w:eastAsia="ru-RU"/>
        </w:rPr>
        <w:t>Оптимизация существующей системы налоговых льгот и освобождений.</w:t>
      </w:r>
    </w:p>
    <w:p w:rsidR="00D41995" w:rsidRPr="00D41995" w:rsidRDefault="00D41995" w:rsidP="00D419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995" w:rsidRDefault="00D41995" w:rsidP="00D4199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1995">
        <w:rPr>
          <w:rFonts w:ascii="Arial" w:eastAsia="Times New Roman" w:hAnsi="Arial" w:cs="Arial"/>
          <w:b/>
          <w:sz w:val="24"/>
          <w:szCs w:val="24"/>
          <w:lang w:eastAsia="ru-RU"/>
        </w:rPr>
        <w:t>Расходы бюджета муниципального образования «</w:t>
      </w:r>
      <w:r w:rsidR="00785262">
        <w:rPr>
          <w:rFonts w:ascii="Arial" w:eastAsia="Times New Roman" w:hAnsi="Arial" w:cs="Arial"/>
          <w:b/>
          <w:sz w:val="24"/>
          <w:szCs w:val="24"/>
          <w:lang w:eastAsia="ru-RU"/>
        </w:rPr>
        <w:t>Хогот</w:t>
      </w:r>
      <w:bookmarkStart w:id="0" w:name="_GoBack"/>
      <w:bookmarkEnd w:id="0"/>
      <w:r w:rsidRPr="00D41995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D41995" w:rsidRPr="00D41995" w:rsidRDefault="00D41995" w:rsidP="00D4199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1995" w:rsidRPr="00D41995" w:rsidRDefault="00D41995" w:rsidP="00D419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995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бюджетной политики в сфере управления расходами должны стать:</w:t>
      </w:r>
    </w:p>
    <w:p w:rsidR="00D41995" w:rsidRPr="00D41995" w:rsidRDefault="00D41995" w:rsidP="00D41995">
      <w:pPr>
        <w:tabs>
          <w:tab w:val="num" w:pos="10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D41995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</w:t>
      </w:r>
      <w:proofErr w:type="gramStart"/>
      <w:r w:rsidRPr="00D41995">
        <w:rPr>
          <w:rFonts w:ascii="Arial" w:eastAsia="Times New Roman" w:hAnsi="Arial" w:cs="Arial"/>
          <w:sz w:val="24"/>
          <w:szCs w:val="24"/>
          <w:lang w:eastAsia="ru-RU"/>
        </w:rPr>
        <w:t>преемственности приоритетов направления средств бюджета муниципального</w:t>
      </w:r>
      <w:proofErr w:type="gramEnd"/>
      <w:r w:rsidRPr="00D4199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«Хогот», определенных в предыдущие годы. </w:t>
      </w:r>
    </w:p>
    <w:p w:rsidR="00D41995" w:rsidRPr="00D41995" w:rsidRDefault="00D41995" w:rsidP="00D419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995">
        <w:rPr>
          <w:rFonts w:ascii="Arial" w:eastAsia="Times New Roman" w:hAnsi="Arial" w:cs="Arial"/>
          <w:sz w:val="24"/>
          <w:szCs w:val="24"/>
          <w:lang w:eastAsia="ru-RU"/>
        </w:rPr>
        <w:t>- по поэтапному повышению заработной платы работников муниципальных учреждений культуры, с целью доведения к 2018 году средней заработной платы работников культуры до средней заработной платы в регионе.</w:t>
      </w:r>
    </w:p>
    <w:p w:rsidR="00D41995" w:rsidRPr="00D41995" w:rsidRDefault="00D41995" w:rsidP="00D41995">
      <w:pPr>
        <w:tabs>
          <w:tab w:val="num" w:pos="10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41995">
        <w:rPr>
          <w:rFonts w:ascii="Arial" w:eastAsia="Times New Roman" w:hAnsi="Arial" w:cs="Arial"/>
          <w:sz w:val="24"/>
          <w:szCs w:val="24"/>
          <w:lang w:eastAsia="ru-RU"/>
        </w:rPr>
        <w:t>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D41995" w:rsidRPr="00D41995" w:rsidRDefault="00D41995" w:rsidP="00D41995">
      <w:pPr>
        <w:tabs>
          <w:tab w:val="num" w:pos="10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D41995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механизмов социальной поддержки населения муниципального образования «Хогот», обеспечение устойчивого функционирования социально-культурной сферы.</w:t>
      </w:r>
    </w:p>
    <w:p w:rsidR="00D41995" w:rsidRPr="00D41995" w:rsidRDefault="00D41995" w:rsidP="00D41995">
      <w:pPr>
        <w:tabs>
          <w:tab w:val="num" w:pos="10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D41995">
        <w:rPr>
          <w:rFonts w:ascii="Arial" w:eastAsia="Times New Roman" w:hAnsi="Arial" w:cs="Arial"/>
          <w:sz w:val="24"/>
          <w:szCs w:val="24"/>
          <w:lang w:eastAsia="ru-RU"/>
        </w:rPr>
        <w:t>Формирование реальных сроков реализации и объемов финансового обеспечения заявленных проектов и целевых программ.</w:t>
      </w:r>
    </w:p>
    <w:p w:rsidR="00D41995" w:rsidRPr="00D41995" w:rsidRDefault="00D41995" w:rsidP="00D41995">
      <w:pPr>
        <w:tabs>
          <w:tab w:val="left" w:pos="399"/>
          <w:tab w:val="num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D41995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механизмов муниципальных закупок с целью повышения эффективности бюджетных расходов.</w:t>
      </w:r>
    </w:p>
    <w:p w:rsidR="00D41995" w:rsidRPr="00D41995" w:rsidRDefault="00D41995" w:rsidP="00D41995">
      <w:pPr>
        <w:tabs>
          <w:tab w:val="left" w:pos="399"/>
          <w:tab w:val="num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D41995">
        <w:rPr>
          <w:rFonts w:ascii="Arial" w:eastAsia="Times New Roman" w:hAnsi="Arial" w:cs="Arial"/>
          <w:sz w:val="24"/>
          <w:szCs w:val="24"/>
          <w:lang w:eastAsia="ru-RU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возможностями.</w:t>
      </w:r>
    </w:p>
    <w:p w:rsidR="00D41995" w:rsidRPr="00D41995" w:rsidRDefault="00D41995" w:rsidP="00D41995">
      <w:pPr>
        <w:tabs>
          <w:tab w:val="left" w:pos="399"/>
          <w:tab w:val="num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Pr="00D41995">
        <w:rPr>
          <w:rFonts w:ascii="Arial" w:eastAsia="Times New Roman" w:hAnsi="Arial" w:cs="Arial"/>
          <w:sz w:val="24"/>
          <w:szCs w:val="24"/>
          <w:lang w:eastAsia="ru-RU"/>
        </w:rPr>
        <w:t xml:space="preserve">Усиление </w:t>
      </w:r>
      <w:proofErr w:type="gramStart"/>
      <w:r w:rsidRPr="00D41995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41995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:rsidR="00D41995" w:rsidRPr="00D41995" w:rsidRDefault="00D41995" w:rsidP="00D4199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1995" w:rsidRDefault="00D41995" w:rsidP="00D4199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1995">
        <w:rPr>
          <w:rFonts w:ascii="Arial" w:eastAsia="Times New Roman" w:hAnsi="Arial" w:cs="Arial"/>
          <w:b/>
          <w:sz w:val="24"/>
          <w:szCs w:val="24"/>
          <w:lang w:eastAsia="ru-RU"/>
        </w:rPr>
        <w:t>Доходы бюджета муниципального образования «Хогот», управление муниципальным долгом и финансовыми резервами</w:t>
      </w:r>
    </w:p>
    <w:p w:rsidR="00D41995" w:rsidRPr="00D41995" w:rsidRDefault="00D41995" w:rsidP="00D4199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1995" w:rsidRPr="00D41995" w:rsidRDefault="00D41995" w:rsidP="00D419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9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Основными направлениями бюджетной политики в сфере управления доходами, муниципальным долгом Муниципального образования «Хогот» и финансовыми резервами должны стать: </w:t>
      </w:r>
    </w:p>
    <w:p w:rsidR="00D41995" w:rsidRPr="00D41995" w:rsidRDefault="00D41995" w:rsidP="00D41995">
      <w:pPr>
        <w:tabs>
          <w:tab w:val="left" w:pos="399"/>
          <w:tab w:val="left" w:pos="912"/>
          <w:tab w:val="left" w:pos="969"/>
          <w:tab w:val="num" w:pos="135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D41995">
        <w:rPr>
          <w:rFonts w:ascii="Arial" w:eastAsia="Times New Roman" w:hAnsi="Arial" w:cs="Arial"/>
          <w:sz w:val="24"/>
          <w:szCs w:val="24"/>
          <w:lang w:eastAsia="ru-RU"/>
        </w:rPr>
        <w:t>Реалистичный подход к формированию доходной части областного бюджета с учетом рисков возможного снижения поступления доходов.</w:t>
      </w:r>
    </w:p>
    <w:p w:rsidR="00D41995" w:rsidRPr="00D41995" w:rsidRDefault="00D41995" w:rsidP="00D41995">
      <w:pPr>
        <w:tabs>
          <w:tab w:val="left" w:pos="399"/>
          <w:tab w:val="left" w:pos="912"/>
          <w:tab w:val="left" w:pos="969"/>
          <w:tab w:val="num" w:pos="135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41995">
        <w:rPr>
          <w:rFonts w:ascii="Arial" w:eastAsia="Times New Roman" w:hAnsi="Arial" w:cs="Arial"/>
          <w:sz w:val="24"/>
          <w:szCs w:val="24"/>
          <w:lang w:eastAsia="ru-RU"/>
        </w:rPr>
        <w:t>Мобилизация резервов и проведение работы по повышению доходов местного бюджета, в том числе за счет</w:t>
      </w:r>
      <w:r w:rsidRPr="00D4199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улучшения администрирования.</w:t>
      </w:r>
    </w:p>
    <w:p w:rsidR="00D41995" w:rsidRPr="00D41995" w:rsidRDefault="00D41995" w:rsidP="00D41995">
      <w:pPr>
        <w:tabs>
          <w:tab w:val="left" w:pos="399"/>
          <w:tab w:val="left" w:pos="969"/>
          <w:tab w:val="left" w:pos="1140"/>
          <w:tab w:val="num" w:pos="135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D41995">
        <w:rPr>
          <w:rFonts w:ascii="Arial" w:eastAsia="Times New Roman" w:hAnsi="Arial" w:cs="Arial"/>
          <w:sz w:val="24"/>
          <w:szCs w:val="24"/>
          <w:lang w:eastAsia="ru-RU"/>
        </w:rPr>
        <w:t>Сохранение объема Резервного фонда Муниципального образования «Хогот» для финансового обеспечения расходных обязатель</w:t>
      </w:r>
      <w:proofErr w:type="gramStart"/>
      <w:r w:rsidRPr="00D41995">
        <w:rPr>
          <w:rFonts w:ascii="Arial" w:eastAsia="Times New Roman" w:hAnsi="Arial" w:cs="Arial"/>
          <w:sz w:val="24"/>
          <w:szCs w:val="24"/>
          <w:lang w:eastAsia="ru-RU"/>
        </w:rPr>
        <w:t>ств в сл</w:t>
      </w:r>
      <w:proofErr w:type="gramEnd"/>
      <w:r w:rsidRPr="00D41995">
        <w:rPr>
          <w:rFonts w:ascii="Arial" w:eastAsia="Times New Roman" w:hAnsi="Arial" w:cs="Arial"/>
          <w:sz w:val="24"/>
          <w:szCs w:val="24"/>
          <w:lang w:eastAsia="ru-RU"/>
        </w:rPr>
        <w:t>учае недостаточности доходов.</w:t>
      </w:r>
    </w:p>
    <w:p w:rsidR="00D41995" w:rsidRDefault="00D41995" w:rsidP="00D41995">
      <w:pPr>
        <w:tabs>
          <w:tab w:val="left" w:pos="399"/>
          <w:tab w:val="left" w:pos="969"/>
          <w:tab w:val="left" w:pos="1140"/>
          <w:tab w:val="num" w:pos="135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D41995">
        <w:rPr>
          <w:rFonts w:ascii="Arial" w:eastAsia="Times New Roman" w:hAnsi="Arial" w:cs="Arial"/>
          <w:sz w:val="24"/>
          <w:szCs w:val="24"/>
          <w:lang w:eastAsia="ru-RU"/>
        </w:rPr>
        <w:t>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налогообложение.</w:t>
      </w:r>
    </w:p>
    <w:p w:rsidR="00D41995" w:rsidRPr="00D41995" w:rsidRDefault="00D41995" w:rsidP="00D41995">
      <w:pPr>
        <w:tabs>
          <w:tab w:val="left" w:pos="399"/>
          <w:tab w:val="left" w:pos="969"/>
          <w:tab w:val="left" w:pos="1140"/>
          <w:tab w:val="num" w:pos="135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995" w:rsidRDefault="00D41995" w:rsidP="00D41995">
      <w:pPr>
        <w:tabs>
          <w:tab w:val="left" w:pos="399"/>
          <w:tab w:val="left" w:pos="969"/>
          <w:tab w:val="left" w:pos="1140"/>
          <w:tab w:val="num" w:pos="1353"/>
        </w:tabs>
        <w:spacing w:after="0" w:line="240" w:lineRule="auto"/>
        <w:ind w:left="206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Pr="00D41995">
        <w:rPr>
          <w:rFonts w:ascii="Arial" w:eastAsia="Times New Roman" w:hAnsi="Arial" w:cs="Arial"/>
          <w:b/>
          <w:sz w:val="24"/>
          <w:szCs w:val="24"/>
          <w:lang w:eastAsia="ru-RU"/>
        </w:rPr>
        <w:t>Межбюджетные отношения</w:t>
      </w:r>
    </w:p>
    <w:p w:rsidR="00D41995" w:rsidRPr="00D41995" w:rsidRDefault="00D41995" w:rsidP="00D41995">
      <w:pPr>
        <w:tabs>
          <w:tab w:val="left" w:pos="399"/>
          <w:tab w:val="left" w:pos="969"/>
          <w:tab w:val="left" w:pos="1140"/>
          <w:tab w:val="num" w:pos="135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995" w:rsidRPr="00D41995" w:rsidRDefault="00D41995" w:rsidP="00D419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99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направлениями бюджетной политики в сфере управления межбюджетными отношениями муниципального образования «Хогот» должны стать: </w:t>
      </w:r>
    </w:p>
    <w:p w:rsidR="00D41995" w:rsidRPr="00D41995" w:rsidRDefault="00D41995" w:rsidP="00D41995">
      <w:pPr>
        <w:tabs>
          <w:tab w:val="left" w:pos="399"/>
          <w:tab w:val="left" w:pos="1026"/>
          <w:tab w:val="num" w:pos="1069"/>
          <w:tab w:val="left" w:pos="14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D41995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финансового управления Муниципального образования «Хогот» с учетом внедрения передовых принципов организации бюджетного процесса и технологий управления финансами, в том числе в части принятия бюджета муниципального образования на очередной финансовый год и на плановый период.</w:t>
      </w:r>
    </w:p>
    <w:p w:rsidR="00D41995" w:rsidRPr="00D41995" w:rsidRDefault="00D41995" w:rsidP="00D41995">
      <w:pPr>
        <w:tabs>
          <w:tab w:val="left" w:pos="399"/>
          <w:tab w:val="left" w:pos="1026"/>
          <w:tab w:val="num" w:pos="1069"/>
          <w:tab w:val="left" w:pos="14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41995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Определение приоритетных направлений </w:t>
      </w:r>
      <w:proofErr w:type="spellStart"/>
      <w:r w:rsidRPr="00D41995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D41995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муниципальных образований на среднесрочную перспективу.</w:t>
      </w:r>
    </w:p>
    <w:p w:rsidR="00D41995" w:rsidRDefault="00D41995" w:rsidP="00D41995">
      <w:pPr>
        <w:tabs>
          <w:tab w:val="left" w:pos="399"/>
          <w:tab w:val="left" w:pos="1026"/>
          <w:tab w:val="left" w:pos="148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995" w:rsidRPr="00D41995" w:rsidRDefault="00D41995" w:rsidP="00D41995">
      <w:pPr>
        <w:tabs>
          <w:tab w:val="left" w:pos="399"/>
          <w:tab w:val="left" w:pos="1026"/>
          <w:tab w:val="left" w:pos="148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995" w:rsidRDefault="00D41995" w:rsidP="00D41995">
      <w:pPr>
        <w:tabs>
          <w:tab w:val="left" w:pos="399"/>
          <w:tab w:val="left" w:pos="1026"/>
          <w:tab w:val="left" w:pos="148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99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D41995">
        <w:rPr>
          <w:rFonts w:ascii="Arial" w:eastAsia="Times New Roman" w:hAnsi="Arial" w:cs="Arial"/>
          <w:sz w:val="24"/>
          <w:szCs w:val="24"/>
          <w:lang w:eastAsia="ru-RU"/>
        </w:rPr>
        <w:t xml:space="preserve"> «Хогот»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35AB3" w:rsidRPr="00D41995" w:rsidRDefault="00D41995" w:rsidP="00D41995">
      <w:pPr>
        <w:tabs>
          <w:tab w:val="left" w:pos="399"/>
          <w:tab w:val="left" w:pos="1026"/>
          <w:tab w:val="left" w:pos="148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41995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В.П. </w:t>
      </w:r>
    </w:p>
    <w:sectPr w:rsidR="00835AB3" w:rsidRPr="00D41995" w:rsidSect="00B6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95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4DB0"/>
    <w:rsid w:val="0006084F"/>
    <w:rsid w:val="00061C25"/>
    <w:rsid w:val="00061E84"/>
    <w:rsid w:val="00062E52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41CF"/>
    <w:rsid w:val="000C43A8"/>
    <w:rsid w:val="000C50CC"/>
    <w:rsid w:val="000C79A5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646E"/>
    <w:rsid w:val="00161EC0"/>
    <w:rsid w:val="00165C1F"/>
    <w:rsid w:val="00171169"/>
    <w:rsid w:val="00173087"/>
    <w:rsid w:val="001731D0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7299"/>
    <w:rsid w:val="002A76F4"/>
    <w:rsid w:val="002B49A1"/>
    <w:rsid w:val="002C41C0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1EB5"/>
    <w:rsid w:val="00344CD2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7F40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7F88"/>
    <w:rsid w:val="003F1457"/>
    <w:rsid w:val="003F377C"/>
    <w:rsid w:val="003F5C8B"/>
    <w:rsid w:val="003F7DDB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25A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63AFF"/>
    <w:rsid w:val="00466012"/>
    <w:rsid w:val="004672FC"/>
    <w:rsid w:val="004847CB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7DF9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672AD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792C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262"/>
    <w:rsid w:val="0078550C"/>
    <w:rsid w:val="007914E3"/>
    <w:rsid w:val="00792575"/>
    <w:rsid w:val="00796F6A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FC9"/>
    <w:rsid w:val="009B4732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6D7F"/>
    <w:rsid w:val="00A14572"/>
    <w:rsid w:val="00A148D7"/>
    <w:rsid w:val="00A17CC9"/>
    <w:rsid w:val="00A21889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E28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238B"/>
    <w:rsid w:val="00B538BE"/>
    <w:rsid w:val="00B556D8"/>
    <w:rsid w:val="00B5744C"/>
    <w:rsid w:val="00B62FD5"/>
    <w:rsid w:val="00B63A1A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96FBA"/>
    <w:rsid w:val="00CA17D9"/>
    <w:rsid w:val="00CA595F"/>
    <w:rsid w:val="00CA7C0D"/>
    <w:rsid w:val="00CB0529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1995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504E"/>
    <w:rsid w:val="00E8652D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24088"/>
    <w:rsid w:val="00F24180"/>
    <w:rsid w:val="00F24B23"/>
    <w:rsid w:val="00F26503"/>
    <w:rsid w:val="00F269C8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5C83"/>
    <w:rsid w:val="00FC6F69"/>
    <w:rsid w:val="00FD256B"/>
    <w:rsid w:val="00FD4094"/>
    <w:rsid w:val="00FE0CB4"/>
    <w:rsid w:val="00FE15F0"/>
    <w:rsid w:val="00FE2057"/>
    <w:rsid w:val="00FF5A70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0BCC16C99F0707706384D31EDB42DF813DE1F8D7C273EF9D68491FDL7Q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2017-12-20T02:15:00Z</cp:lastPrinted>
  <dcterms:created xsi:type="dcterms:W3CDTF">2017-12-20T02:03:00Z</dcterms:created>
  <dcterms:modified xsi:type="dcterms:W3CDTF">2017-12-20T02:15:00Z</dcterms:modified>
</cp:coreProperties>
</file>