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A2" w:rsidRPr="00AC64E1" w:rsidRDefault="007A74A2" w:rsidP="007A74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21.12.2018 г. № 59</w:t>
      </w:r>
    </w:p>
    <w:p w:rsidR="007A74A2" w:rsidRPr="00AC64E1" w:rsidRDefault="007A74A2" w:rsidP="007A74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7A74A2" w:rsidRPr="00AC64E1" w:rsidRDefault="007A74A2" w:rsidP="007A74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7A74A2" w:rsidRPr="00AC64E1" w:rsidRDefault="007A74A2" w:rsidP="007A74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7A74A2" w:rsidRPr="00AC64E1" w:rsidRDefault="007A74A2" w:rsidP="007A74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7A74A2" w:rsidRPr="00AC64E1" w:rsidRDefault="007A74A2" w:rsidP="007A74A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A74A2" w:rsidRPr="00AC64E1" w:rsidRDefault="007A74A2" w:rsidP="007A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63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МУНИЦИПАЛЬНОЙ ЦЕЛЕВОЙ ПРОГРАММЫ «ПОДДЕРЖКА И РАЗВИТИЕ МАЛОГО И СРЕДНЕГО ПРЕДПРИНИМАТЕЛЬСТВА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2019-2021</w:t>
      </w:r>
      <w:r w:rsidRPr="003063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A2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РФ» № 131-ФЗ от 06.10.2003г., </w:t>
      </w:r>
      <w:r w:rsidRPr="00306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Федеральным Законом Российской Федерации от 24.07.2007г. № 209-ФЗ (с изменениями от 18.10.2007г., 22, 23. 07.2008г.) «О развитии малого и среднего предпринимательства в Российской Федерации», Федеральным Законом Российской Федерации от 22.07.2008г. № 159-ФЗ «Об особенностях отчуждения</w:t>
      </w:r>
      <w:proofErr w:type="gramEnd"/>
      <w:r w:rsidRPr="00306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0635F">
        <w:rPr>
          <w:rFonts w:ascii="Arial" w:eastAsia="Times New Roman" w:hAnsi="Arial" w:cs="Arial"/>
          <w:sz w:val="24"/>
          <w:szCs w:val="24"/>
          <w:lang w:eastAsia="ru-RU"/>
        </w:rPr>
        <w:t>Уставом МО «Хогот»,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4A2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</w:t>
      </w:r>
      <w:r w:rsidRPr="0030635F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1. .Утвердить муниципальную целевую программу «Поддержка и развитие малого и среднего предпринимательства </w:t>
      </w:r>
      <w:r w:rsidRPr="00306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МО «Хогот» на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2019-2021</w:t>
      </w:r>
      <w:r w:rsidRPr="00306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 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2. .Финансисту администрации МО «Хогот» учесть  финансирование программы при формировании бюджета муниципального образования «Хогот».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7A74A2" w:rsidRPr="0030635F" w:rsidRDefault="007A74A2" w:rsidP="007A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4A2" w:rsidRPr="0030635F" w:rsidRDefault="007A74A2" w:rsidP="007A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4A2" w:rsidRPr="0030635F" w:rsidRDefault="007A74A2" w:rsidP="007A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7A74A2" w:rsidRDefault="007A74A2" w:rsidP="007A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0635F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7A74A2" w:rsidRPr="0030635F" w:rsidRDefault="007A74A2" w:rsidP="007A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4A2" w:rsidRPr="0030635F" w:rsidRDefault="007A74A2" w:rsidP="007A7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A2" w:rsidRPr="0030635F" w:rsidRDefault="007A74A2" w:rsidP="007A74A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635F">
        <w:rPr>
          <w:rFonts w:ascii="Courier New" w:eastAsia="Times New Roman" w:hAnsi="Courier New" w:cs="Courier New"/>
          <w:lang w:eastAsia="ru-RU"/>
        </w:rPr>
        <w:t xml:space="preserve"> </w:t>
      </w:r>
      <w:r w:rsidRPr="0030635F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7A74A2" w:rsidRPr="0030635F" w:rsidRDefault="007A74A2" w:rsidP="007A74A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0635F">
        <w:rPr>
          <w:rFonts w:ascii="Courier New" w:eastAsia="Times New Roman" w:hAnsi="Courier New" w:cs="Courier New"/>
          <w:color w:val="000000"/>
          <w:lang w:eastAsia="ru-RU"/>
        </w:rPr>
        <w:t>к постановлению главы МО «Хогот»</w:t>
      </w:r>
    </w:p>
    <w:p w:rsidR="007A74A2" w:rsidRPr="0030635F" w:rsidRDefault="007A74A2" w:rsidP="007A74A2">
      <w:pPr>
        <w:tabs>
          <w:tab w:val="left" w:pos="5850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caps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21.12.2018</w:t>
      </w:r>
      <w:r w:rsidRPr="0030635F">
        <w:rPr>
          <w:rFonts w:ascii="Courier New" w:eastAsia="Times New Roman" w:hAnsi="Courier New" w:cs="Courier New"/>
          <w:color w:val="000000"/>
          <w:lang w:eastAsia="ru-RU"/>
        </w:rPr>
        <w:t>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59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30635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программА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«Поддержка и развитие малого и среднего предпринимательства 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Pr="003063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МО «Хогот» на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2019-2021</w:t>
      </w:r>
      <w:r w:rsidRPr="003063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A74A2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 ПРОГРАММЫ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555"/>
      </w:tblGrid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«Поддержка и развитие малого и среднего предпринимательства в МО «Хогот»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2019-2021</w:t>
            </w:r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  <w:p w:rsidR="007A74A2" w:rsidRPr="0030635F" w:rsidRDefault="007A74A2" w:rsidP="00021D29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Основания для разработки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06.10.2003г. № 131-ФЗ (ст.14 (п.28), ст.16(п.33)) «Об общих принципах организации местного самоуправления в Российской Федерации»</w:t>
            </w:r>
          </w:p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«Хогот» (далее – АМО «Хогот»)</w:t>
            </w: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благоприятных условий для устойчивого развития малого и среднего предпринимательства в муниципальном образовании «Хогот» (далее - МО «Хогот»);</w:t>
            </w:r>
          </w:p>
          <w:p w:rsidR="007A74A2" w:rsidRPr="0030635F" w:rsidRDefault="007A74A2" w:rsidP="00021D2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оказание содействия субъектам малого и среднего предпринимательства в продвижении производимых ими товаров (работ, услуг) </w:t>
            </w:r>
          </w:p>
          <w:p w:rsidR="007A74A2" w:rsidRPr="0030635F" w:rsidRDefault="007A74A2" w:rsidP="00021D2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количества субъектов малого и среднего предпринимательства; </w:t>
            </w:r>
          </w:p>
          <w:p w:rsidR="007A74A2" w:rsidRPr="0030635F" w:rsidRDefault="007A74A2" w:rsidP="00021D2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занятости  населения и  развитие </w:t>
            </w:r>
            <w:proofErr w:type="spellStart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A74A2" w:rsidRPr="0030635F" w:rsidRDefault="007A74A2" w:rsidP="00021D2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7A74A2" w:rsidRPr="0030635F" w:rsidRDefault="007A74A2" w:rsidP="00021D2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доли уплаченных  субъектами малого и среднего предпринимательства налогов в налоговые доходы бюджета  МО «Хогот» и консолидированного бюджета МО «</w:t>
            </w:r>
            <w:proofErr w:type="spellStart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информационной и организационной поддержки субъектов малого и среднего предпринимательства;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содействие профессиональному росту кадров малого 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среднего предпринимательства;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женского и семейного предпринимательства;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информирования о возможностях подготовки, переподготовки и  повышения квалификации кадров для организации и управления малым бизнесом</w:t>
            </w:r>
          </w:p>
          <w:p w:rsidR="007A74A2" w:rsidRPr="0030635F" w:rsidRDefault="007A74A2" w:rsidP="00021D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уровня и качества жизни сельского населения, эффективного ведения     личных подсобных хозяйств, стимулирования увеличения производства сельскохозяйственной продукции в личных подсобных хозяйствах МО «Хогот».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 финансирования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3000 рублей</w:t>
            </w:r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бюджет МО «Хогот». Объем финансирования может  уточняться при формировании бюджета поселения на соответствующий финансовый год.</w:t>
            </w:r>
          </w:p>
          <w:p w:rsidR="007A74A2" w:rsidRPr="0030635F" w:rsidRDefault="007A74A2" w:rsidP="00021D29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 взаимодействия органов власти с субъектами малого и среднего предпринимательства;</w:t>
            </w:r>
          </w:p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малого и среднего предпринимательства в отраслях бытового, медицинского обслуживания населения;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малого предпринимательства в сфере сельского хозяйства и фермерских хозяйств;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механизмов финансово-имуще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ной поддержки малого и среднего предпринимательства;</w:t>
            </w: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Исполнители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 «Хогот»</w:t>
            </w: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устойчивого развития малого и среднего предпринимательства;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к 2021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роста количества субъектов малого и среднего предпринимательства; 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к 2021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доли продукции, работ (услуг), произведенных малыми и средними предприятиями; 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доли налоговых поступлений от субъектов малого и среднего предпринимательства; </w:t>
            </w:r>
          </w:p>
          <w:p w:rsidR="007A74A2" w:rsidRPr="0030635F" w:rsidRDefault="007A74A2" w:rsidP="00021D2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удельного веса вновь созданных рабочих мест в малом и среднем предпринимательстве в сельской местности; </w:t>
            </w:r>
          </w:p>
          <w:p w:rsidR="007A74A2" w:rsidRPr="0030635F" w:rsidRDefault="007A74A2" w:rsidP="00021D29">
            <w:pPr>
              <w:tabs>
                <w:tab w:val="num" w:pos="1080"/>
              </w:tabs>
              <w:spacing w:after="0" w:line="240" w:lineRule="auto"/>
              <w:ind w:left="720" w:hanging="68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занятости населения;</w:t>
            </w:r>
          </w:p>
        </w:tc>
      </w:tr>
      <w:tr w:rsidR="007A74A2" w:rsidRPr="0030635F" w:rsidTr="00021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 глава МО «Хогот»</w:t>
            </w:r>
          </w:p>
        </w:tc>
      </w:tr>
    </w:tbl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4A2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Введение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74A2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 поддержки и развития малого и сред</w:t>
      </w:r>
      <w:r w:rsidR="00794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 предпринимательства на 2019-2021</w:t>
      </w: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(далее - Программа) разработана в соответствии </w:t>
      </w:r>
      <w:proofErr w:type="gramStart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306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A74A2" w:rsidRPr="0030635F" w:rsidTr="00021D29">
        <w:tc>
          <w:tcPr>
            <w:tcW w:w="10031" w:type="dxa"/>
            <w:hideMark/>
          </w:tcPr>
          <w:p w:rsidR="007A74A2" w:rsidRPr="00CC0512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Российской Федерации от 06.10.2003г. № 131-ФЗ (ст.14 (п.28), ст.16(п.33)) «Об общих принципах организации местного самоуправления в </w:t>
            </w:r>
            <w:r w:rsidRPr="00CC0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  <w:p w:rsidR="007A74A2" w:rsidRPr="00CC0512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:rsidR="007A74A2" w:rsidRPr="00CC0512" w:rsidRDefault="007A74A2" w:rsidP="00021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  <w:p w:rsidR="007A74A2" w:rsidRPr="0030635F" w:rsidRDefault="007A74A2" w:rsidP="0002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4A2" w:rsidRPr="0030635F" w:rsidRDefault="007A74A2" w:rsidP="007A7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Содержание, проблемы и обоснование необходимости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 поддержки и развития малого предпринимательства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число основных задач социально-экономической политики государства на современном этапе входит улучшение предпринимательского климата. В этой связи, разработка  программы  поддержки малого и среднего предпринимательства в МО «Хогот»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2019-2021</w:t>
      </w: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гг. обусловлена актуальностью проблем недостаточного уровня развития малого и среднего предпринимательства, необходимостью повышения потенциала малого бизнеса для включения механизма рыночного саморегулирования.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ряд факторов, препятствующих эффективному развитию предпринимательской деятельности на территории МО «Хогот»:</w:t>
      </w:r>
    </w:p>
    <w:p w:rsidR="007A74A2" w:rsidRPr="00CC0512" w:rsidRDefault="007A74A2" w:rsidP="007A74A2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недостаточное  развитие инфраструктуры в населенных пунктах;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непроизводственная сфера деятельности (прежде всего торговля) у предпринимателей остается более привлекательной, чем производственная. </w:t>
      </w:r>
    </w:p>
    <w:p w:rsidR="007A74A2" w:rsidRPr="0030635F" w:rsidRDefault="007A74A2" w:rsidP="007A74A2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трудоспособного населения на территории поселения составляет около </w:t>
      </w:r>
      <w:r w:rsidRPr="0030635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850 человек</w:t>
      </w: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рабочих мест на малых и средних предприятиях с учетом </w:t>
      </w:r>
      <w:proofErr w:type="spellStart"/>
      <w:r w:rsidRPr="0030635F">
        <w:rPr>
          <w:rFonts w:ascii="Arial" w:eastAsia="Times New Roman" w:hAnsi="Arial" w:cs="Arial"/>
          <w:sz w:val="24"/>
          <w:szCs w:val="24"/>
          <w:lang w:eastAsia="ru-RU"/>
        </w:rPr>
        <w:t>микропредприятиятий</w:t>
      </w:r>
      <w:proofErr w:type="spellEnd"/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всего лишь около </w:t>
      </w:r>
      <w:r w:rsidRPr="0030635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191.</w:t>
      </w: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 Это явно не обеспечивает занятость жителей МО «Хогот». Соответственно, и налоговые поступления (7% НДФЛ)  в бюджет МО «Хогот» незначительны.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Темпы развития малого и среднего предпринимательства на территории МО «Хогот» недостаточны. В существующих в настоящее время на селе условиях, сфера сельского хозяйства не является   приоритетным направлением по обеспечению занятости  населения</w:t>
      </w:r>
      <w:r w:rsidRPr="0030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74A2" w:rsidRPr="0030635F" w:rsidRDefault="007A74A2" w:rsidP="007A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A2" w:rsidRPr="0030635F" w:rsidRDefault="007A74A2" w:rsidP="007A74A2">
      <w:pPr>
        <w:spacing w:after="0" w:line="228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Цели, задачи  Программы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обеспечение благоприятных условий для устойчивого развития малого и среднего предпринимательства в МО «Хогот».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нормативных актов МО «Хогот», регулирующих деятельность субъектов малого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административных барьеров, препятствующих эффективному функционированию и развитию малого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продвижение продукции субъектов малого предпринимательства поселения на </w:t>
      </w:r>
      <w:proofErr w:type="gramStart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районный</w:t>
      </w:r>
      <w:proofErr w:type="gramEnd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областной рынки;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саморегулируемой системы поддержки и развития малого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количества субъектов малого и среднего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занятости населения и развитие </w:t>
      </w:r>
      <w:proofErr w:type="spellStart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увеличение доли производимых субъектами малого и среднего предпринимательства товаров (работ, услуг) в объеме общей производственной в поселении продукции;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уплаченных субъектами малого и среднего предпринимательства налогов в налоговых доходах бюджета поселения.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уровня и качества жизни сельского населения на территории МО «Хогот». 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успешного  решения данных задач необходимо обеспечить эффективное взаимодействие органов власти, органов местного самоуправления, общественных объединений предприятий МО «Хогот».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Система программных мероприятий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предусматриваются мероприятия по следующим разделам: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проблем, возникающих при открытии объекта малого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развитие информационных баз данных;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участия в съездах, конференциях, семинарах представителей малого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Совета предпринимателей МО «Хогот»;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инфраструктуры поддержки малого предпринимательства путем создания паспортизации территории каждого населенного пункта;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консультационной и информационной и информационной поддержки субъектам малого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освещения в средствах массовой информации, на сайте поселения вопросов развития малого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снижение налоговых ставок в отношении земель сельскохозяйственного назначения субъектам АПК;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мониторинга по вопросам занятости  населения  в сфере малого и среднего предпринимательства,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 малых форм предпринимательства в сфере  производства и переработки сельскохозяйственной продукции, производства изделий художественных народных промыслов, товаров народного потребления с элементами национальной символики и сувенирной продукции;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открытию комплексных приемных пунктов по бытовому обслуживанию населения;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содействие созданию сельскохозяйственных кооперативов по </w:t>
      </w:r>
      <w:proofErr w:type="spellStart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агросервису</w:t>
      </w:r>
      <w:proofErr w:type="spellEnd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переработке, хранению и сбыту продукции, совместному использованию техники и обработке земли.</w:t>
      </w:r>
    </w:p>
    <w:p w:rsidR="007A74A2" w:rsidRPr="0030635F" w:rsidRDefault="007A74A2" w:rsidP="007A74A2">
      <w:pPr>
        <w:tabs>
          <w:tab w:val="left" w:pos="78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4A2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приоритетных видов деятельности субъектов малого предпринимате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льства на территории МО «Хогот»</w:t>
      </w: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 «Хогот» приоритетными видами деятельности субъектов малого предпринимательства для целей оказания поддержки субъектам малого и среднего предпринимательства: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хозяйство;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малоэтажных зданий;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деревообрабатывающая промышленность, 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здравоохранение и предоставление социальных услуг;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жилищно-коммунальные услуги, предоставляемые населению;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бытовые услуги, предоставляемые населению;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 общественного питания.</w:t>
      </w:r>
    </w:p>
    <w:p w:rsidR="007A74A2" w:rsidRPr="0030635F" w:rsidRDefault="007A74A2" w:rsidP="007A74A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4A2" w:rsidRPr="0030635F" w:rsidRDefault="007A74A2" w:rsidP="007A74A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</w:t>
      </w:r>
      <w:r w:rsidRPr="0030635F">
        <w:rPr>
          <w:rFonts w:ascii="Arial" w:eastAsia="Times New Roman" w:hAnsi="Arial" w:cs="Arial"/>
          <w:b/>
          <w:sz w:val="24"/>
          <w:szCs w:val="24"/>
          <w:lang w:eastAsia="ru-RU"/>
        </w:rPr>
        <w:t>.Ресурсное обеспечение программы:</w:t>
      </w:r>
    </w:p>
    <w:p w:rsidR="007A74A2" w:rsidRPr="0030635F" w:rsidRDefault="007A74A2" w:rsidP="007A74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Основным источником финансирования программы является бюджет МО «Хогот». Для реализации мероприятий Программы могут привлекаться средства федерального бюджета, бюджета Иркутской области и внебюджетных источников.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из бюджета поселения устанавливается при утверждении бюджета на очередной финансовый год.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АМО «Хогот» вправе перераспределять объемы финансирования между мероприятиями программы, в пределах средств, утвержденных в бюджете на очередной финансовый год.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Общий объем финансовых средств, необходимых для реализации мероприятий программы, составит 3000 рублей в том числе: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2019</w:t>
      </w:r>
      <w:r w:rsidRPr="0030635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г. – 1000 рублей 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2020</w:t>
      </w:r>
      <w:r w:rsidRPr="0030635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г. – 1000 рублей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– 1000 рублей </w:t>
      </w:r>
    </w:p>
    <w:p w:rsidR="007A74A2" w:rsidRPr="0030635F" w:rsidRDefault="007A74A2" w:rsidP="007A74A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4A2" w:rsidRPr="0030635F" w:rsidRDefault="007A74A2" w:rsidP="007A74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3063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Ожидаемые результаты реализации программы</w:t>
      </w:r>
    </w:p>
    <w:p w:rsidR="007A74A2" w:rsidRPr="0030635F" w:rsidRDefault="007A74A2" w:rsidP="007A74A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субъектов малого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рабочих мест;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доли продукции, работ (услуг), произв</w:t>
      </w:r>
      <w:r w:rsidRPr="00CC0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еденных малыми и </w:t>
      </w: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средними предприятиями;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приоритетных видов деятельности субъектов малого предпринимательства;</w:t>
      </w:r>
    </w:p>
    <w:p w:rsidR="007A74A2" w:rsidRPr="0030635F" w:rsidRDefault="007A74A2" w:rsidP="007A74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объемов налоговых поступлений в бюджет поселения.</w:t>
      </w:r>
    </w:p>
    <w:p w:rsidR="007A74A2" w:rsidRPr="0030635F" w:rsidRDefault="007A74A2" w:rsidP="007A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D0E" w:rsidRDefault="00973D0E"/>
    <w:sectPr w:rsidR="0097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A2"/>
    <w:rsid w:val="00794604"/>
    <w:rsid w:val="007A74A2"/>
    <w:rsid w:val="009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2018-12-24T01:16:00Z</cp:lastPrinted>
  <dcterms:created xsi:type="dcterms:W3CDTF">2018-12-23T13:52:00Z</dcterms:created>
  <dcterms:modified xsi:type="dcterms:W3CDTF">2018-12-24T01:16:00Z</dcterms:modified>
</cp:coreProperties>
</file>