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8B" w:rsidRPr="00434AAC" w:rsidRDefault="0060648B" w:rsidP="006064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9.12</w:t>
      </w: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7Г. №1</w:t>
      </w:r>
      <w:r w:rsidR="00CB1FFE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60648B" w:rsidRPr="00434AAC" w:rsidRDefault="0060648B" w:rsidP="006064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0648B" w:rsidRPr="00434AAC" w:rsidRDefault="0060648B" w:rsidP="006064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0648B" w:rsidRPr="00434AAC" w:rsidRDefault="0060648B" w:rsidP="006064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60648B" w:rsidRPr="00434AAC" w:rsidRDefault="0060648B" w:rsidP="006064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60648B" w:rsidRPr="00434AAC" w:rsidRDefault="0060648B" w:rsidP="006064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44D2C" w:rsidRDefault="0060648B" w:rsidP="006064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0648B" w:rsidRPr="0060648B" w:rsidRDefault="0060648B" w:rsidP="006064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4D2C" w:rsidRDefault="00D44D2C" w:rsidP="0060648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0648B">
        <w:rPr>
          <w:rFonts w:ascii="Arial" w:hAnsi="Arial" w:cs="Arial"/>
          <w:b/>
          <w:bCs/>
          <w:color w:val="000000"/>
          <w:sz w:val="32"/>
          <w:szCs w:val="32"/>
        </w:rPr>
        <w:t xml:space="preserve">«О </w:t>
      </w:r>
      <w:r w:rsidR="0060648B" w:rsidRPr="0060648B">
        <w:rPr>
          <w:rFonts w:ascii="Arial" w:hAnsi="Arial" w:cs="Arial"/>
          <w:b/>
          <w:bCs/>
          <w:color w:val="000000"/>
          <w:sz w:val="32"/>
          <w:szCs w:val="32"/>
        </w:rPr>
        <w:t>ВНЕСЕНИИ ИЗМЕНЕНИЙ В УСТАВ МУНИЦИПАЛЬНОГО ОБРАЗОВАНИЯ «ХОГОТ»</w:t>
      </w:r>
    </w:p>
    <w:p w:rsidR="0060648B" w:rsidRPr="0060648B" w:rsidRDefault="0060648B" w:rsidP="0060648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 xml:space="preserve">В соответствии со </w:t>
      </w:r>
      <w:proofErr w:type="spellStart"/>
      <w:r w:rsidRPr="0060648B">
        <w:rPr>
          <w:rFonts w:ascii="Arial" w:hAnsi="Arial" w:cs="Arial"/>
          <w:color w:val="000000"/>
        </w:rPr>
        <w:t>ст.ст</w:t>
      </w:r>
      <w:proofErr w:type="spellEnd"/>
      <w:r w:rsidRPr="0060648B">
        <w:rPr>
          <w:rFonts w:ascii="Arial" w:hAnsi="Arial" w:cs="Arial"/>
          <w:color w:val="000000"/>
        </w:rPr>
        <w:t>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«Хогот»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0648B" w:rsidRDefault="00D44D2C" w:rsidP="0060648B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60648B">
        <w:rPr>
          <w:rFonts w:ascii="Arial" w:hAnsi="Arial" w:cs="Arial"/>
          <w:b/>
          <w:color w:val="000000"/>
          <w:sz w:val="28"/>
          <w:szCs w:val="28"/>
        </w:rPr>
        <w:t>РЕШИЛА</w:t>
      </w:r>
      <w:r>
        <w:rPr>
          <w:color w:val="000000"/>
          <w:sz w:val="28"/>
          <w:szCs w:val="28"/>
        </w:rPr>
        <w:t>:</w:t>
      </w:r>
    </w:p>
    <w:p w:rsidR="0060648B" w:rsidRDefault="0060648B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44D2C" w:rsidRPr="0060648B" w:rsidRDefault="0060648B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 xml:space="preserve">1. </w:t>
      </w:r>
      <w:r w:rsidR="00D44D2C" w:rsidRPr="0060648B">
        <w:rPr>
          <w:rFonts w:ascii="Arial" w:hAnsi="Arial" w:cs="Arial"/>
          <w:color w:val="000000"/>
        </w:rPr>
        <w:t>Внести в Устав муниципального образования «Хогот», принятый решением Думы муниципального образования «Хогот» 05.03.2006 года № 3, следующие изменения: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Часть 1 дополнить пунктом 15 следующего содержания: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60648B">
        <w:rPr>
          <w:rFonts w:ascii="Arial" w:hAnsi="Arial" w:cs="Arial"/>
          <w:color w:val="000000"/>
        </w:rPr>
        <w:t>.»;</w:t>
      </w:r>
      <w:proofErr w:type="gramEnd"/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8. Полномочия органов местного самоуправления Поселения по решению вопросов местного значения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часть 7.1 изложить в следующей редакции: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 xml:space="preserve">«7.1) разработка и утверждение программ 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</w:t>
      </w:r>
      <w:proofErr w:type="spellStart"/>
      <w:r w:rsidRPr="0060648B">
        <w:rPr>
          <w:rFonts w:ascii="Arial" w:hAnsi="Arial" w:cs="Arial"/>
          <w:color w:val="000000"/>
        </w:rPr>
        <w:t>поселения</w:t>
      </w:r>
      <w:proofErr w:type="gramStart"/>
      <w:r w:rsidRPr="0060648B">
        <w:rPr>
          <w:rFonts w:ascii="Arial" w:hAnsi="Arial" w:cs="Arial"/>
          <w:color w:val="000000"/>
        </w:rPr>
        <w:t>,т</w:t>
      </w:r>
      <w:proofErr w:type="gramEnd"/>
      <w:r w:rsidRPr="0060648B">
        <w:rPr>
          <w:rFonts w:ascii="Arial" w:hAnsi="Arial" w:cs="Arial"/>
          <w:color w:val="000000"/>
        </w:rPr>
        <w:t>ребования</w:t>
      </w:r>
      <w:proofErr w:type="spellEnd"/>
      <w:r w:rsidRPr="0060648B">
        <w:rPr>
          <w:rFonts w:ascii="Arial" w:hAnsi="Arial" w:cs="Arial"/>
          <w:color w:val="000000"/>
        </w:rPr>
        <w:t> к которым устанавливаются Правительством Российской Федерации;»;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17. Публичные слушания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В пункте 1 части 3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1.2.2 часть 3 дополнить пунктом 2.1 следующего содержания: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«2.1) проект стратегии социально-экономического развития муниципального образования</w:t>
      </w:r>
      <w:proofErr w:type="gramStart"/>
      <w:r w:rsidRPr="0060648B">
        <w:rPr>
          <w:rFonts w:ascii="Arial" w:hAnsi="Arial" w:cs="Arial"/>
          <w:color w:val="000000"/>
        </w:rPr>
        <w:t>;»</w:t>
      </w:r>
      <w:proofErr w:type="gramEnd"/>
      <w:r w:rsidRPr="0060648B">
        <w:rPr>
          <w:rFonts w:ascii="Arial" w:hAnsi="Arial" w:cs="Arial"/>
          <w:color w:val="000000"/>
        </w:rPr>
        <w:t>;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lastRenderedPageBreak/>
        <w:t>1.2.3 в пункте 3 слова «проекты планов и программ развития Поселения</w:t>
      </w:r>
      <w:proofErr w:type="gramStart"/>
      <w:r w:rsidRPr="0060648B">
        <w:rPr>
          <w:rFonts w:ascii="Arial" w:hAnsi="Arial" w:cs="Arial"/>
          <w:color w:val="000000"/>
        </w:rPr>
        <w:t>,»</w:t>
      </w:r>
      <w:proofErr w:type="gramEnd"/>
      <w:r w:rsidRPr="0060648B">
        <w:rPr>
          <w:rFonts w:ascii="Arial" w:hAnsi="Arial" w:cs="Arial"/>
          <w:color w:val="000000"/>
        </w:rPr>
        <w:t xml:space="preserve"> исключить;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24. Полномочия Думы Поселения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1.3.1 пункт 4 части 1 изложить в сле</w:t>
      </w:r>
      <w:bookmarkEnd w:id="0"/>
      <w:r w:rsidRPr="0060648B">
        <w:rPr>
          <w:rFonts w:ascii="Arial" w:hAnsi="Arial" w:cs="Arial"/>
          <w:color w:val="000000"/>
        </w:rPr>
        <w:t>дующей редакции: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60648B">
        <w:rPr>
          <w:rFonts w:ascii="Arial" w:hAnsi="Arial" w:cs="Arial"/>
          <w:color w:val="000000"/>
        </w:rPr>
        <w:t>;»</w:t>
      </w:r>
      <w:proofErr w:type="gramEnd"/>
      <w:r w:rsidRPr="0060648B">
        <w:rPr>
          <w:rFonts w:ascii="Arial" w:hAnsi="Arial" w:cs="Arial"/>
          <w:color w:val="000000"/>
        </w:rPr>
        <w:t>;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30. Депутат Думы Поселения, гарантии и права при осуществлении полномочий депутата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Дополнить частью 11.1. следующего содержания: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 xml:space="preserve">«11.1. </w:t>
      </w:r>
      <w:proofErr w:type="gramStart"/>
      <w:r w:rsidRPr="0060648B">
        <w:rPr>
          <w:rFonts w:ascii="Arial" w:hAnsi="Arial" w:cs="Arial"/>
          <w:color w:val="000000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60648B">
        <w:rPr>
          <w:rFonts w:ascii="Arial" w:hAnsi="Arial" w:cs="Arial"/>
          <w:color w:val="000000"/>
        </w:rPr>
        <w:t>внутридворовых</w:t>
      </w:r>
      <w:proofErr w:type="spellEnd"/>
      <w:r w:rsidRPr="0060648B">
        <w:rPr>
          <w:rFonts w:ascii="Arial" w:hAnsi="Arial" w:cs="Arial"/>
          <w:color w:val="000000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60648B">
        <w:rPr>
          <w:rFonts w:ascii="Arial" w:hAnsi="Arial" w:cs="Arial"/>
          <w:color w:val="000000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орган местного самоуправления о дате и времени их проведения.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60648B">
        <w:rPr>
          <w:rFonts w:ascii="Arial" w:hAnsi="Arial" w:cs="Arial"/>
          <w:color w:val="000000"/>
        </w:rPr>
        <w:t>.».</w:t>
      </w:r>
      <w:proofErr w:type="gramEnd"/>
    </w:p>
    <w:p w:rsidR="00D44D2C" w:rsidRPr="0060648B" w:rsidRDefault="00D44D2C" w:rsidP="0060648B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Часть 19.1. исключить;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31. Срок полномочий депутата Думы Поселения и основания прекращения депутатской деятельности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Часть 2 дополнить абзацем следующего содержания: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«В случае обращения Губернатора Иркутской области (Председателя Правительства Иркутской области)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60648B">
        <w:rPr>
          <w:rFonts w:ascii="Arial" w:hAnsi="Arial" w:cs="Arial"/>
          <w:color w:val="000000"/>
        </w:rPr>
        <w:t>.»;</w:t>
      </w:r>
      <w:proofErr w:type="gramEnd"/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32. Глава Поселения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Часть 4. исключить;</w:t>
      </w:r>
    </w:p>
    <w:p w:rsidR="00D44D2C" w:rsidRPr="0060648B" w:rsidRDefault="00D44D2C" w:rsidP="0060648B">
      <w:pPr>
        <w:pStyle w:val="a3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Часть 4.1. исключить;</w:t>
      </w:r>
    </w:p>
    <w:p w:rsidR="00D44D2C" w:rsidRPr="0060648B" w:rsidRDefault="00D44D2C" w:rsidP="0060648B">
      <w:pPr>
        <w:pStyle w:val="a3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lastRenderedPageBreak/>
        <w:t>Часть 4.2. исключить;</w:t>
      </w:r>
    </w:p>
    <w:p w:rsidR="00D44D2C" w:rsidRPr="0060648B" w:rsidRDefault="00D44D2C" w:rsidP="0060648B">
      <w:pPr>
        <w:pStyle w:val="a3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Часть 4.3. исключить;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35. Гарантии деятельности Главы Поселения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пункт 9 части 4 изложить в следующей редакции: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 xml:space="preserve">«9) единовременная выплата Главе, </w:t>
      </w:r>
      <w:proofErr w:type="gramStart"/>
      <w:r w:rsidRPr="0060648B">
        <w:rPr>
          <w:rFonts w:ascii="Arial" w:hAnsi="Arial" w:cs="Arial"/>
          <w:color w:val="000000"/>
        </w:rPr>
        <w:t>достигшему</w:t>
      </w:r>
      <w:proofErr w:type="gramEnd"/>
      <w:r w:rsidRPr="0060648B">
        <w:rPr>
          <w:rFonts w:ascii="Arial" w:hAnsi="Arial" w:cs="Arial"/>
          <w:color w:val="000000"/>
        </w:rPr>
        <w:t xml:space="preserve"> в этот период пенсионного возраста или потерявшему трудоспособность, в связи с прекращением его полномочий (в том числе досрочно).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Указанная выплата не может быть установлена в случае прекращения полномочий указанного лица по основаниям, предусмотренным пунктами 2.1, 3, 6 - 9 части 6 статьи 36, частью 7.1статьи 40 Федерального закона "Об общих принципах организации местного самоуправления в Российской Федерации"</w:t>
      </w:r>
      <w:proofErr w:type="gramStart"/>
      <w:r w:rsidRPr="0060648B">
        <w:rPr>
          <w:rFonts w:ascii="Arial" w:hAnsi="Arial" w:cs="Arial"/>
          <w:color w:val="000000"/>
        </w:rPr>
        <w:t>.»</w:t>
      </w:r>
      <w:proofErr w:type="gramEnd"/>
      <w:r w:rsidRPr="0060648B">
        <w:rPr>
          <w:rFonts w:ascii="Arial" w:hAnsi="Arial" w:cs="Arial"/>
          <w:color w:val="000000"/>
        </w:rPr>
        <w:t>;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36. Досрочное прекращение полномочий Главы муниципального образования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часть 3 изложить в следующей редакции: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«3. В случае досрочного прекращения полномочий Главы Поселения,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администрации, назначаемое муниципальным правовым актом Думы Поселения</w:t>
      </w:r>
      <w:proofErr w:type="gramStart"/>
      <w:r w:rsidRPr="0060648B">
        <w:rPr>
          <w:rFonts w:ascii="Arial" w:hAnsi="Arial" w:cs="Arial"/>
          <w:color w:val="000000"/>
        </w:rPr>
        <w:t>.»;</w:t>
      </w:r>
      <w:proofErr w:type="gramEnd"/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40.1. Ограничения для депутатов, членов выборного органа местного самоуправления, должностных лиц местного самоуправления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Дополнить Устав статьей 40.1. следующего содержания: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«Статья 40.1. Ограничения для депутатов, членов выборного органа местного самоуправления, должностных лиц местного самоуправления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0648B">
        <w:rPr>
          <w:rFonts w:ascii="Arial" w:hAnsi="Arial" w:cs="Arial"/>
          <w:color w:val="000000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60648B">
        <w:rPr>
          <w:rFonts w:ascii="Arial" w:hAnsi="Arial" w:cs="Arial"/>
          <w:color w:val="000000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60648B">
        <w:rPr>
          <w:rFonts w:ascii="Arial" w:hAnsi="Arial" w:cs="Arial"/>
          <w:color w:val="000000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2.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 xml:space="preserve">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</w:t>
      </w:r>
      <w:proofErr w:type="spellStart"/>
      <w:r w:rsidRPr="0060648B">
        <w:rPr>
          <w:rFonts w:ascii="Arial" w:hAnsi="Arial" w:cs="Arial"/>
          <w:color w:val="000000"/>
        </w:rPr>
        <w:t>Федеральнымзаконом</w:t>
      </w:r>
      <w:proofErr w:type="spellEnd"/>
      <w:r w:rsidRPr="0060648B">
        <w:rPr>
          <w:rFonts w:ascii="Arial" w:hAnsi="Arial" w:cs="Arial"/>
          <w:color w:val="000000"/>
        </w:rPr>
        <w:t xml:space="preserve"> от 25 декабря 2008 года N 273-ФЗ "О противодействии коррупции" и другими федеральными законами. </w:t>
      </w:r>
      <w:proofErr w:type="gramStart"/>
      <w:r w:rsidRPr="0060648B">
        <w:rPr>
          <w:rFonts w:ascii="Arial" w:hAnsi="Arial" w:cs="Arial"/>
          <w:color w:val="000000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 законом от 25 декабря 2008 года N 273-ФЗ "О противодействии коррупции", Федеральным законом 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60648B">
        <w:rPr>
          <w:rFonts w:ascii="Arial" w:hAnsi="Arial" w:cs="Arial"/>
          <w:color w:val="000000"/>
        </w:rPr>
        <w:t xml:space="preserve"> их доходам", Федеральным законом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 xml:space="preserve">4. </w:t>
      </w:r>
      <w:proofErr w:type="gramStart"/>
      <w:r w:rsidRPr="0060648B">
        <w:rPr>
          <w:rFonts w:ascii="Arial" w:hAnsi="Arial" w:cs="Arial"/>
          <w:color w:val="000000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Иркутской области (Председателя Правительства Иркутской области) в порядке, установленном законом Иркутской области.</w:t>
      </w:r>
      <w:proofErr w:type="gramEnd"/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60648B">
        <w:rPr>
          <w:rFonts w:ascii="Arial" w:hAnsi="Arial" w:cs="Arial"/>
          <w:color w:val="000000"/>
        </w:rPr>
        <w:t>.»;</w:t>
      </w:r>
      <w:proofErr w:type="gramEnd"/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42. Внесение изменений и дополнений в Устав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В абзаце 2 части 1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D44D2C" w:rsidRPr="0060648B" w:rsidRDefault="00D44D2C" w:rsidP="0060648B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В абзац 2 части 2 исключить;</w:t>
      </w:r>
    </w:p>
    <w:p w:rsidR="00D44D2C" w:rsidRPr="0060648B" w:rsidRDefault="00D44D2C" w:rsidP="0060648B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Абзац 2 части 4 изложить в следующей редакции: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0648B">
        <w:rPr>
          <w:rFonts w:ascii="Arial" w:hAnsi="Arial" w:cs="Arial"/>
          <w:color w:val="000000"/>
        </w:rPr>
        <w:lastRenderedPageBreak/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60648B">
        <w:rPr>
          <w:rFonts w:ascii="Arial" w:hAnsi="Arial" w:cs="Arial"/>
          <w:color w:val="000000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60648B">
        <w:rPr>
          <w:rFonts w:ascii="Arial" w:hAnsi="Arial" w:cs="Arial"/>
          <w:color w:val="000000"/>
        </w:rPr>
        <w:t>.»;</w:t>
      </w:r>
      <w:proofErr w:type="gramEnd"/>
    </w:p>
    <w:p w:rsidR="00D44D2C" w:rsidRPr="0060648B" w:rsidRDefault="00D44D2C" w:rsidP="0060648B">
      <w:pPr>
        <w:pStyle w:val="a3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Дополнить частью 5 следующего содержания: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«5.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образования;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</w:t>
      </w:r>
      <w:proofErr w:type="gramStart"/>
      <w:r w:rsidRPr="0060648B">
        <w:rPr>
          <w:rFonts w:ascii="Arial" w:hAnsi="Arial" w:cs="Arial"/>
          <w:color w:val="000000"/>
        </w:rPr>
        <w:t>.»;</w:t>
      </w:r>
      <w:proofErr w:type="gramEnd"/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43.1. Подготовка муниципальных правовых актов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В абзаце 1 части 3 слова «законом субъекта Российской Федерации» заменить словами «законом Иркутской области»;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44. Муниципальные правовые акты Думы Поселения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Абзац 3 части 5 изложить в следующей редакции: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60648B">
        <w:rPr>
          <w:rFonts w:ascii="Arial" w:hAnsi="Arial" w:cs="Arial"/>
          <w:color w:val="000000"/>
        </w:rPr>
        <w:t>.»</w:t>
      </w:r>
      <w:proofErr w:type="gramEnd"/>
      <w:r w:rsidRPr="0060648B">
        <w:rPr>
          <w:rFonts w:ascii="Arial" w:hAnsi="Arial" w:cs="Arial"/>
          <w:color w:val="000000"/>
        </w:rPr>
        <w:t>;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51. Состав муниципального имущества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 xml:space="preserve">В абзаце 1 слова «соответствии с федеральным законодательством </w:t>
      </w:r>
      <w:proofErr w:type="gramStart"/>
      <w:r w:rsidRPr="0060648B">
        <w:rPr>
          <w:rFonts w:ascii="Arial" w:hAnsi="Arial" w:cs="Arial"/>
          <w:color w:val="000000"/>
        </w:rPr>
        <w:t>в</w:t>
      </w:r>
      <w:proofErr w:type="gramEnd"/>
      <w:r w:rsidRPr="0060648B">
        <w:rPr>
          <w:rFonts w:ascii="Arial" w:hAnsi="Arial" w:cs="Arial"/>
          <w:color w:val="000000"/>
        </w:rPr>
        <w:t>» исключить;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71. Ответственность Главы Поселения перед государством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Часть 3 исключить;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72. Удаление Главы Поселения в отставку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Пункт 4 части 2 изложить в следующей редакции: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lastRenderedPageBreak/>
        <w:t>«4) несоблюдение ограничений, запретов, неисполнение обязанностей, которые установлены Федеральным </w:t>
      </w:r>
      <w:hyperlink r:id="rId6" w:tgtFrame="_blank" w:history="1">
        <w:r w:rsidRPr="0060648B">
          <w:rPr>
            <w:rStyle w:val="a4"/>
            <w:rFonts w:ascii="Arial" w:hAnsi="Arial" w:cs="Arial"/>
          </w:rPr>
          <w:t>законом</w:t>
        </w:r>
      </w:hyperlink>
      <w:r w:rsidRPr="0060648B">
        <w:rPr>
          <w:rFonts w:ascii="Arial" w:hAnsi="Arial" w:cs="Arial"/>
          <w:color w:val="000000"/>
        </w:rPr>
        <w:t> от 25 декабря 2008 года N 273-ФЗ "О противодействии коррупции", Федеральным </w:t>
      </w:r>
      <w:hyperlink r:id="rId7" w:tgtFrame="_blank" w:history="1">
        <w:r w:rsidRPr="0060648B">
          <w:rPr>
            <w:rStyle w:val="a4"/>
            <w:rFonts w:ascii="Arial" w:hAnsi="Arial" w:cs="Arial"/>
          </w:rPr>
          <w:t>законом</w:t>
        </w:r>
      </w:hyperlink>
      <w:r w:rsidRPr="0060648B">
        <w:rPr>
          <w:rFonts w:ascii="Arial" w:hAnsi="Arial" w:cs="Arial"/>
          <w:color w:val="000000"/>
        </w:rPr>
        <w:t xml:space="preserve"> от 3 декабря 2012 года N 230-ФЗ "О контроле за соответствием расходов лиц, замещающих государственные должности, и иных лиц их </w:t>
      </w:r>
      <w:proofErr w:type="spellStart"/>
      <w:r w:rsidRPr="0060648B">
        <w:rPr>
          <w:rFonts w:ascii="Arial" w:hAnsi="Arial" w:cs="Arial"/>
          <w:color w:val="000000"/>
        </w:rPr>
        <w:t>доходам"</w:t>
      </w:r>
      <w:proofErr w:type="gramStart"/>
      <w:r w:rsidRPr="0060648B">
        <w:rPr>
          <w:rFonts w:ascii="Arial" w:hAnsi="Arial" w:cs="Arial"/>
          <w:color w:val="000000"/>
        </w:rPr>
        <w:t>;Ф</w:t>
      </w:r>
      <w:proofErr w:type="gramEnd"/>
      <w:r w:rsidRPr="0060648B">
        <w:rPr>
          <w:rFonts w:ascii="Arial" w:hAnsi="Arial" w:cs="Arial"/>
          <w:color w:val="000000"/>
        </w:rPr>
        <w:t>едеральным</w:t>
      </w:r>
      <w:proofErr w:type="spellEnd"/>
      <w:r w:rsidRPr="0060648B">
        <w:rPr>
          <w:rFonts w:ascii="Arial" w:hAnsi="Arial" w:cs="Arial"/>
          <w:color w:val="000000"/>
        </w:rPr>
        <w:t> </w:t>
      </w:r>
      <w:r w:rsidRPr="0060648B">
        <w:rPr>
          <w:rFonts w:ascii="Arial" w:hAnsi="Arial" w:cs="Arial"/>
          <w:color w:val="0000FF"/>
        </w:rPr>
        <w:t>законом</w:t>
      </w:r>
      <w:r w:rsidRPr="0060648B">
        <w:rPr>
          <w:rFonts w:ascii="Arial" w:hAnsi="Arial" w:cs="Arial"/>
          <w:color w:val="000000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60648B">
        <w:rPr>
          <w:rFonts w:ascii="Arial" w:hAnsi="Arial" w:cs="Arial"/>
          <w:color w:val="000000"/>
        </w:rPr>
        <w:t>;»</w:t>
      </w:r>
      <w:proofErr w:type="gramEnd"/>
      <w:r w:rsidRPr="0060648B">
        <w:rPr>
          <w:rFonts w:ascii="Arial" w:hAnsi="Arial" w:cs="Arial"/>
          <w:color w:val="000000"/>
        </w:rPr>
        <w:t>;</w:t>
      </w:r>
    </w:p>
    <w:p w:rsidR="00D44D2C" w:rsidRPr="0060648B" w:rsidRDefault="00D44D2C" w:rsidP="0060648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Части 3-13 исключить;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b/>
          <w:bCs/>
          <w:color w:val="000000"/>
        </w:rPr>
        <w:t>Статья 74. Контроль и надзор за деятельностью органов местного самоуправления и должностных лиц местного самоуправления</w:t>
      </w: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В части 2 слова "и осуществлении полномочий по решению указанных вопросов и иных полномочий" заменить словами ", осуществлении полномочий по решению указанных вопросов, иных полномочий и реализации прав".</w:t>
      </w:r>
    </w:p>
    <w:p w:rsidR="00D44D2C" w:rsidRPr="0060648B" w:rsidRDefault="00D44D2C" w:rsidP="006064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«Хогот»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60648B">
        <w:rPr>
          <w:rFonts w:ascii="Arial" w:hAnsi="Arial" w:cs="Arial"/>
          <w:color w:val="000000"/>
        </w:rPr>
        <w:t>Главе МО «Хогот» опубликовать настоящее решение после государственной регистрации с реквизитами государственной регистрации в газете «Наш Вестник»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Настоящее решение вступает в силу после государственной регистрации и опубликования в газете «Вестник МО «Хогот».</w:t>
      </w:r>
    </w:p>
    <w:p w:rsidR="00D44D2C" w:rsidRDefault="00D44D2C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0648B" w:rsidRPr="0060648B" w:rsidRDefault="0060648B" w:rsidP="0060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 xml:space="preserve">Глава МО «Хогот» </w:t>
      </w:r>
      <w:proofErr w:type="spellStart"/>
      <w:r w:rsidRPr="0060648B">
        <w:rPr>
          <w:rFonts w:ascii="Arial" w:hAnsi="Arial" w:cs="Arial"/>
          <w:color w:val="000000"/>
        </w:rPr>
        <w:t>Ханаров</w:t>
      </w:r>
      <w:proofErr w:type="spellEnd"/>
      <w:r w:rsidRPr="0060648B">
        <w:rPr>
          <w:rFonts w:ascii="Arial" w:hAnsi="Arial" w:cs="Arial"/>
          <w:color w:val="000000"/>
        </w:rPr>
        <w:t xml:space="preserve"> В.П.</w:t>
      </w:r>
    </w:p>
    <w:p w:rsidR="00D44D2C" w:rsidRPr="0060648B" w:rsidRDefault="00D44D2C" w:rsidP="00606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48B">
        <w:rPr>
          <w:rFonts w:ascii="Arial" w:hAnsi="Arial" w:cs="Arial"/>
          <w:color w:val="000000"/>
        </w:rPr>
        <w:t>Председатель Думы МО «Хогот» Савинова Д.П.</w:t>
      </w:r>
    </w:p>
    <w:p w:rsidR="00D44D2C" w:rsidRDefault="00D44D2C" w:rsidP="00D44D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D44D2C" w:rsidRDefault="00D44D2C" w:rsidP="00D44D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98D"/>
    <w:multiLevelType w:val="multilevel"/>
    <w:tmpl w:val="C42E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54BA5"/>
    <w:multiLevelType w:val="multilevel"/>
    <w:tmpl w:val="7B78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90FDA"/>
    <w:multiLevelType w:val="multilevel"/>
    <w:tmpl w:val="861A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C29D6"/>
    <w:multiLevelType w:val="multilevel"/>
    <w:tmpl w:val="66CC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70D7C"/>
    <w:multiLevelType w:val="multilevel"/>
    <w:tmpl w:val="ECD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226DC"/>
    <w:multiLevelType w:val="multilevel"/>
    <w:tmpl w:val="03CA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80933"/>
    <w:multiLevelType w:val="multilevel"/>
    <w:tmpl w:val="2198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148A0"/>
    <w:multiLevelType w:val="multilevel"/>
    <w:tmpl w:val="CFFA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B2A2C"/>
    <w:multiLevelType w:val="multilevel"/>
    <w:tmpl w:val="0F545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31F65"/>
    <w:multiLevelType w:val="multilevel"/>
    <w:tmpl w:val="17F2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65D"/>
    <w:multiLevelType w:val="multilevel"/>
    <w:tmpl w:val="1D4C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E0403"/>
    <w:multiLevelType w:val="multilevel"/>
    <w:tmpl w:val="3F46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D137A"/>
    <w:multiLevelType w:val="multilevel"/>
    <w:tmpl w:val="C8E6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24201D"/>
    <w:multiLevelType w:val="multilevel"/>
    <w:tmpl w:val="5668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C2E29"/>
    <w:multiLevelType w:val="multilevel"/>
    <w:tmpl w:val="200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4035B"/>
    <w:multiLevelType w:val="multilevel"/>
    <w:tmpl w:val="E2D6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02922"/>
    <w:multiLevelType w:val="multilevel"/>
    <w:tmpl w:val="73F8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D111B"/>
    <w:multiLevelType w:val="multilevel"/>
    <w:tmpl w:val="D526C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5E5B07"/>
    <w:multiLevelType w:val="multilevel"/>
    <w:tmpl w:val="A3F8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86510"/>
    <w:multiLevelType w:val="multilevel"/>
    <w:tmpl w:val="C308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83431"/>
    <w:multiLevelType w:val="multilevel"/>
    <w:tmpl w:val="FD1C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882937"/>
    <w:multiLevelType w:val="multilevel"/>
    <w:tmpl w:val="A4F61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C60C3"/>
    <w:multiLevelType w:val="multilevel"/>
    <w:tmpl w:val="CFB0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7E2E6E"/>
    <w:multiLevelType w:val="multilevel"/>
    <w:tmpl w:val="E9EA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4"/>
  </w:num>
  <w:num w:numId="5">
    <w:abstractNumId w:val="15"/>
  </w:num>
  <w:num w:numId="6">
    <w:abstractNumId w:val="20"/>
  </w:num>
  <w:num w:numId="7">
    <w:abstractNumId w:val="5"/>
  </w:num>
  <w:num w:numId="8">
    <w:abstractNumId w:val="10"/>
  </w:num>
  <w:num w:numId="9">
    <w:abstractNumId w:val="16"/>
  </w:num>
  <w:num w:numId="10">
    <w:abstractNumId w:val="1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  <w:num w:numId="15">
    <w:abstractNumId w:val="7"/>
  </w:num>
  <w:num w:numId="16">
    <w:abstractNumId w:val="6"/>
  </w:num>
  <w:num w:numId="17">
    <w:abstractNumId w:val="3"/>
  </w:num>
  <w:num w:numId="18">
    <w:abstractNumId w:val="0"/>
  </w:num>
  <w:num w:numId="19">
    <w:abstractNumId w:val="14"/>
  </w:num>
  <w:num w:numId="20">
    <w:abstractNumId w:val="23"/>
  </w:num>
  <w:num w:numId="21">
    <w:abstractNumId w:val="2"/>
  </w:num>
  <w:num w:numId="22">
    <w:abstractNumId w:val="21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2C"/>
    <w:rsid w:val="00006029"/>
    <w:rsid w:val="00006537"/>
    <w:rsid w:val="0001666C"/>
    <w:rsid w:val="00023556"/>
    <w:rsid w:val="00023FC9"/>
    <w:rsid w:val="000273C3"/>
    <w:rsid w:val="00027538"/>
    <w:rsid w:val="00027FAE"/>
    <w:rsid w:val="00036E3A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571E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553D7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0648B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1FFE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D2C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F69"/>
    <w:rsid w:val="00FD256B"/>
    <w:rsid w:val="00FD4094"/>
    <w:rsid w:val="00FE0CB4"/>
    <w:rsid w:val="00FE15F0"/>
    <w:rsid w:val="00FE2057"/>
    <w:rsid w:val="00FF444B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UlFPaDNlTmdYUWd5amo4ckUtd0F5TXRxVDhYYXlWWkhtaWI5WWtiUGx2Mk9nREtGVjJKS0ViODdCLVVSbnFvNm9CZlY5ckMzUDgtTk9TSTZyRjAzcVROa3NiOGZjMXp2UkVIMmZxdWlIUF9XNHlieTJIRTNlbjdtSnVDcUFFQUdR&amp;b64e=2&amp;sign=9f2a441595d315f4f1610f9c604f1061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lFPaDNlTmdYUWd5amo4ckUtd0F5TXRxVDhYYXlWWkhtaWI5WWtiUGx2Mk9nREtGVjJKS0VZZ0wwdjBJeTk5WGVUNnp2ZnNDMFpTU1dESGJVbEtZTk1CUmtFdXl0T2Y5NnNjc2VJa0lMdDRDV2VGbjNOMThsOEJ4T2RFYWRNUTNn&amp;b64e=2&amp;sign=d9fa6ce642edb7bdfe81fd6dc925b91e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2018-05-22T04:26:00Z</cp:lastPrinted>
  <dcterms:created xsi:type="dcterms:W3CDTF">2017-12-28T01:20:00Z</dcterms:created>
  <dcterms:modified xsi:type="dcterms:W3CDTF">2018-05-22T07:14:00Z</dcterms:modified>
</cp:coreProperties>
</file>