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2D" w:rsidRPr="00FF5329" w:rsidRDefault="00A71C2D" w:rsidP="00A71C2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18</w:t>
      </w:r>
      <w:r w:rsidRPr="00FF5329">
        <w:rPr>
          <w:rFonts w:ascii="Arial" w:eastAsia="Times New Roman" w:hAnsi="Arial" w:cs="Arial"/>
          <w:b/>
          <w:sz w:val="32"/>
          <w:szCs w:val="32"/>
          <w:lang w:eastAsia="ru-RU"/>
        </w:rPr>
        <w:t>.01.201</w:t>
      </w:r>
      <w:r>
        <w:rPr>
          <w:rFonts w:ascii="Arial" w:eastAsia="Times New Roman" w:hAnsi="Arial" w:cs="Arial"/>
          <w:b/>
          <w:sz w:val="32"/>
          <w:szCs w:val="32"/>
          <w:lang w:eastAsia="ru-RU"/>
        </w:rPr>
        <w:t>9</w:t>
      </w:r>
      <w:r w:rsidRPr="00FF5329">
        <w:rPr>
          <w:rFonts w:ascii="Arial" w:eastAsia="Times New Roman" w:hAnsi="Arial" w:cs="Arial"/>
          <w:b/>
          <w:sz w:val="32"/>
          <w:szCs w:val="32"/>
          <w:lang w:eastAsia="ru-RU"/>
        </w:rPr>
        <w:t>г. №</w:t>
      </w:r>
      <w:r>
        <w:rPr>
          <w:rFonts w:ascii="Arial" w:eastAsia="Times New Roman" w:hAnsi="Arial" w:cs="Arial"/>
          <w:b/>
          <w:sz w:val="32"/>
          <w:szCs w:val="32"/>
          <w:lang w:eastAsia="ru-RU"/>
        </w:rPr>
        <w:t>4</w:t>
      </w:r>
    </w:p>
    <w:p w:rsidR="00A71C2D" w:rsidRPr="00FF5329" w:rsidRDefault="00A71C2D" w:rsidP="00A71C2D">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РОССИЙСКАЯ ФЕДЕРАЦИЯ</w:t>
      </w:r>
    </w:p>
    <w:p w:rsidR="00A71C2D" w:rsidRPr="00FF5329" w:rsidRDefault="00A71C2D" w:rsidP="00A71C2D">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ИРКУТСКАЯ ОБЛАСТЬ</w:t>
      </w:r>
    </w:p>
    <w:p w:rsidR="00A71C2D" w:rsidRPr="00FF5329" w:rsidRDefault="00A71C2D" w:rsidP="00A71C2D">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БАЯНДАЕВСКИЙ МУНИЦИПАЛЬНЫЙ РАЙОН</w:t>
      </w:r>
    </w:p>
    <w:p w:rsidR="00A71C2D" w:rsidRPr="00FF5329" w:rsidRDefault="00A71C2D" w:rsidP="00A71C2D">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МУНИЦИПАЛЬНОЕ ОБРАЗОВАНИЕ «ХОГОТ»</w:t>
      </w:r>
    </w:p>
    <w:p w:rsidR="00A71C2D" w:rsidRPr="00FF5329" w:rsidRDefault="00A71C2D" w:rsidP="00A71C2D">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АДМИНИСТРАЦИЯ</w:t>
      </w:r>
    </w:p>
    <w:p w:rsidR="00A71C2D" w:rsidRPr="00FF5329" w:rsidRDefault="00A71C2D" w:rsidP="00A71C2D">
      <w:pPr>
        <w:spacing w:after="0" w:line="240" w:lineRule="auto"/>
        <w:jc w:val="center"/>
        <w:rPr>
          <w:rFonts w:ascii="Arial" w:eastAsia="Times New Roman" w:hAnsi="Arial" w:cs="Arial"/>
          <w:b/>
          <w:sz w:val="32"/>
          <w:szCs w:val="32"/>
          <w:lang w:eastAsia="ru-RU"/>
        </w:rPr>
      </w:pPr>
      <w:r w:rsidRPr="00FF5329">
        <w:rPr>
          <w:rFonts w:ascii="Arial" w:eastAsia="Times New Roman" w:hAnsi="Arial" w:cs="Arial"/>
          <w:b/>
          <w:sz w:val="32"/>
          <w:szCs w:val="32"/>
          <w:lang w:eastAsia="ru-RU"/>
        </w:rPr>
        <w:t>ПОСТАНОВЛЕНИЕ</w:t>
      </w:r>
    </w:p>
    <w:p w:rsidR="00A71C2D" w:rsidRPr="00A71C2D" w:rsidRDefault="00A71C2D" w:rsidP="00A71C2D">
      <w:pPr>
        <w:spacing w:after="0" w:line="240" w:lineRule="auto"/>
        <w:jc w:val="center"/>
        <w:rPr>
          <w:rFonts w:ascii="Arial" w:eastAsia="Times New Roman" w:hAnsi="Arial" w:cs="Arial"/>
          <w:b/>
          <w:sz w:val="32"/>
          <w:szCs w:val="32"/>
          <w:lang w:eastAsia="ru-RU"/>
        </w:rPr>
      </w:pPr>
    </w:p>
    <w:p w:rsidR="00A71C2D" w:rsidRPr="00A71C2D" w:rsidRDefault="00A71C2D" w:rsidP="00A71C2D">
      <w:pPr>
        <w:suppressAutoHyphens/>
        <w:spacing w:after="0" w:line="240" w:lineRule="auto"/>
        <w:jc w:val="center"/>
        <w:rPr>
          <w:rFonts w:ascii="Arial" w:eastAsia="Times New Roman" w:hAnsi="Arial" w:cs="Arial"/>
          <w:sz w:val="32"/>
          <w:szCs w:val="32"/>
          <w:lang w:eastAsia="ar-SA"/>
        </w:rPr>
      </w:pPr>
      <w:r w:rsidRPr="00A71C2D">
        <w:rPr>
          <w:rFonts w:ascii="Arial" w:eastAsia="Times New Roman" w:hAnsi="Arial" w:cs="Arial"/>
          <w:b/>
          <w:sz w:val="32"/>
          <w:szCs w:val="32"/>
          <w:lang w:eastAsia="ar-SA"/>
        </w:rPr>
        <w:t>ОБ УТВЕРЖДЕНИИ МУНИЦИПАЛЬНОЙ ДОЛГОСРОЧНОЙ ЦЕЛЕВОЙ ПРОГРАММЫ «ЧИСТАЯ ВОДА» НА 2019-2023 ГОДЫ</w:t>
      </w:r>
    </w:p>
    <w:p w:rsidR="00A71C2D" w:rsidRPr="00A71C2D" w:rsidRDefault="00A71C2D" w:rsidP="00A71C2D">
      <w:pPr>
        <w:suppressAutoHyphens/>
        <w:spacing w:after="0" w:line="240" w:lineRule="auto"/>
        <w:ind w:firstLine="709"/>
        <w:jc w:val="both"/>
        <w:rPr>
          <w:rFonts w:ascii="Arial" w:eastAsia="Times New Roman" w:hAnsi="Arial" w:cs="Arial"/>
          <w:sz w:val="24"/>
          <w:szCs w:val="24"/>
          <w:lang w:eastAsia="ar-SA"/>
        </w:rPr>
      </w:pPr>
    </w:p>
    <w:p w:rsidR="00A71C2D" w:rsidRDefault="00A71C2D" w:rsidP="00A71C2D">
      <w:pPr>
        <w:shd w:val="clear" w:color="auto" w:fill="FFFFFF"/>
        <w:suppressAutoHyphens/>
        <w:spacing w:after="0" w:line="240" w:lineRule="auto"/>
        <w:ind w:firstLine="709"/>
        <w:jc w:val="both"/>
        <w:rPr>
          <w:rFonts w:ascii="Arial" w:eastAsia="Times New Roman" w:hAnsi="Arial" w:cs="Arial"/>
          <w:sz w:val="24"/>
          <w:szCs w:val="24"/>
          <w:lang w:eastAsia="ru-RU"/>
        </w:rPr>
      </w:pPr>
      <w:r w:rsidRPr="00A71C2D">
        <w:rPr>
          <w:rFonts w:ascii="Arial" w:eastAsia="Times New Roman" w:hAnsi="Arial" w:cs="Arial"/>
          <w:color w:val="3C3C3C"/>
          <w:sz w:val="24"/>
          <w:szCs w:val="24"/>
          <w:lang w:eastAsia="ru-RU"/>
        </w:rPr>
        <w:t>            </w:t>
      </w:r>
      <w:proofErr w:type="gramStart"/>
      <w:r w:rsidRPr="00A71C2D">
        <w:rPr>
          <w:rFonts w:ascii="Arial" w:eastAsia="Times New Roman" w:hAnsi="Arial" w:cs="Arial"/>
          <w:sz w:val="24"/>
          <w:szCs w:val="24"/>
          <w:lang w:eastAsia="ru-RU"/>
        </w:rPr>
        <w:t xml:space="preserve">В соответствии постановлением Правительства от 22.12.2010 г. №1092 «О федеральной целевой программе «Чистая вода» на 2012-2017 годы, Федеральным законом от 06.10.2003 г.№131-ФЗ «Об общих </w:t>
      </w:r>
      <w:proofErr w:type="spellStart"/>
      <w:r w:rsidRPr="00A71C2D">
        <w:rPr>
          <w:rFonts w:ascii="Arial" w:eastAsia="Times New Roman" w:hAnsi="Arial" w:cs="Arial"/>
          <w:sz w:val="24"/>
          <w:szCs w:val="24"/>
          <w:lang w:eastAsia="ru-RU"/>
        </w:rPr>
        <w:t>проинципах</w:t>
      </w:r>
      <w:proofErr w:type="spellEnd"/>
      <w:r w:rsidRPr="00A71C2D">
        <w:rPr>
          <w:rFonts w:ascii="Arial" w:eastAsia="Times New Roman" w:hAnsi="Arial" w:cs="Arial"/>
          <w:sz w:val="24"/>
          <w:szCs w:val="24"/>
          <w:lang w:eastAsia="ru-RU"/>
        </w:rPr>
        <w:t xml:space="preserve"> организации местного самоуправления в Российской Федерации», Уставом муниципального образования «Хогот» и в рамках реализации федерального проекта «Чистая вода» в период 2019-2024 годы</w:t>
      </w:r>
      <w:proofErr w:type="gramEnd"/>
    </w:p>
    <w:p w:rsidR="00A71C2D" w:rsidRPr="00A71C2D" w:rsidRDefault="00A71C2D" w:rsidP="00A71C2D">
      <w:pPr>
        <w:shd w:val="clear" w:color="auto" w:fill="FFFFFF"/>
        <w:suppressAutoHyphens/>
        <w:spacing w:after="0" w:line="240" w:lineRule="auto"/>
        <w:ind w:firstLine="709"/>
        <w:jc w:val="both"/>
        <w:rPr>
          <w:rFonts w:ascii="Arial" w:eastAsia="Times New Roman" w:hAnsi="Arial" w:cs="Arial"/>
          <w:b/>
          <w:sz w:val="32"/>
          <w:szCs w:val="32"/>
          <w:lang w:eastAsia="ru-RU"/>
        </w:rPr>
      </w:pPr>
    </w:p>
    <w:p w:rsidR="00A71C2D" w:rsidRDefault="00A71C2D" w:rsidP="00A71C2D">
      <w:pPr>
        <w:shd w:val="clear" w:color="auto" w:fill="FFFFFF"/>
        <w:suppressAutoHyphens/>
        <w:spacing w:after="150" w:line="240" w:lineRule="auto"/>
        <w:jc w:val="center"/>
        <w:rPr>
          <w:rFonts w:ascii="Arial" w:eastAsia="Times New Roman" w:hAnsi="Arial" w:cs="Arial"/>
          <w:b/>
          <w:sz w:val="32"/>
          <w:szCs w:val="32"/>
          <w:lang w:eastAsia="ru-RU"/>
        </w:rPr>
      </w:pPr>
      <w:r w:rsidRPr="00A71C2D">
        <w:rPr>
          <w:rFonts w:ascii="Arial" w:eastAsia="Times New Roman" w:hAnsi="Arial" w:cs="Arial"/>
          <w:b/>
          <w:sz w:val="32"/>
          <w:szCs w:val="32"/>
          <w:lang w:eastAsia="ru-RU"/>
        </w:rPr>
        <w:t>ПОСТАНОВЛЯЮ: </w:t>
      </w:r>
    </w:p>
    <w:p w:rsidR="00A71C2D" w:rsidRPr="00A71C2D" w:rsidRDefault="00A71C2D" w:rsidP="00A71C2D">
      <w:pPr>
        <w:shd w:val="clear" w:color="auto" w:fill="FFFFFF"/>
        <w:suppressAutoHyphens/>
        <w:spacing w:after="0" w:line="240" w:lineRule="auto"/>
        <w:ind w:firstLine="709"/>
        <w:jc w:val="both"/>
        <w:rPr>
          <w:rFonts w:ascii="Arial" w:eastAsia="Times New Roman" w:hAnsi="Arial" w:cs="Arial"/>
          <w:b/>
          <w:sz w:val="32"/>
          <w:szCs w:val="32"/>
          <w:lang w:eastAsia="ru-RU"/>
        </w:rPr>
      </w:pPr>
    </w:p>
    <w:p w:rsidR="00A71C2D" w:rsidRPr="00A71C2D" w:rsidRDefault="00A71C2D" w:rsidP="00A71C2D">
      <w:pPr>
        <w:suppressAutoHyphens/>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ru-RU"/>
        </w:rPr>
        <w:t xml:space="preserve">1. </w:t>
      </w:r>
      <w:r w:rsidRPr="00A71C2D">
        <w:rPr>
          <w:rFonts w:ascii="Arial" w:eastAsia="Times New Roman" w:hAnsi="Arial" w:cs="Arial"/>
          <w:sz w:val="24"/>
          <w:szCs w:val="24"/>
          <w:lang w:eastAsia="ru-RU"/>
        </w:rPr>
        <w:t xml:space="preserve">Утвердить муниципальную долгосрочную целевую программу </w:t>
      </w:r>
      <w:r w:rsidRPr="00A71C2D">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Чистая вода» на 2019-2023 годы»  </w:t>
      </w:r>
      <w:r w:rsidRPr="00A71C2D">
        <w:rPr>
          <w:rFonts w:ascii="Arial" w:eastAsia="Times New Roman" w:hAnsi="Arial" w:cs="Arial"/>
          <w:sz w:val="24"/>
          <w:szCs w:val="24"/>
          <w:lang w:eastAsia="ru-RU"/>
        </w:rPr>
        <w:t>(приложение №1).</w:t>
      </w:r>
    </w:p>
    <w:p w:rsidR="00A71C2D" w:rsidRPr="00A71C2D" w:rsidRDefault="00A71C2D" w:rsidP="00A71C2D">
      <w:pPr>
        <w:shd w:val="clear" w:color="auto" w:fill="FFFFFF"/>
        <w:suppressAutoHyphen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A71C2D">
        <w:rPr>
          <w:rFonts w:ascii="Arial" w:eastAsia="Times New Roman" w:hAnsi="Arial" w:cs="Arial"/>
          <w:sz w:val="24"/>
          <w:szCs w:val="24"/>
          <w:lang w:eastAsia="ru-RU"/>
        </w:rPr>
        <w:t>Опубликовать настоящее постановление в газете «Вестник МО «Хогот».</w:t>
      </w:r>
    </w:p>
    <w:p w:rsidR="00A71C2D" w:rsidRPr="00A71C2D" w:rsidRDefault="00A71C2D" w:rsidP="00A71C2D">
      <w:pPr>
        <w:shd w:val="clear" w:color="auto" w:fill="FFFFFF"/>
        <w:suppressAutoHyphen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A71C2D">
        <w:rPr>
          <w:rFonts w:ascii="Arial" w:eastAsia="Times New Roman" w:hAnsi="Arial" w:cs="Arial"/>
          <w:sz w:val="24"/>
          <w:szCs w:val="24"/>
          <w:lang w:eastAsia="ru-RU"/>
        </w:rPr>
        <w:t>Настоящее постановление вступает в силу с момента опубликования.</w:t>
      </w:r>
    </w:p>
    <w:p w:rsidR="00A71C2D" w:rsidRPr="00A71C2D" w:rsidRDefault="00A71C2D" w:rsidP="00A71C2D">
      <w:pPr>
        <w:shd w:val="clear" w:color="auto" w:fill="FFFFFF"/>
        <w:suppressAutoHyphen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sidRPr="00A71C2D">
        <w:rPr>
          <w:rFonts w:ascii="Arial" w:eastAsia="Times New Roman" w:hAnsi="Arial" w:cs="Arial"/>
          <w:sz w:val="24"/>
          <w:szCs w:val="24"/>
          <w:lang w:eastAsia="ru-RU"/>
        </w:rPr>
        <w:t>Контроль за</w:t>
      </w:r>
      <w:proofErr w:type="gramEnd"/>
      <w:r w:rsidRPr="00A71C2D">
        <w:rPr>
          <w:rFonts w:ascii="Arial" w:eastAsia="Times New Roman" w:hAnsi="Arial" w:cs="Arial"/>
          <w:sz w:val="24"/>
          <w:szCs w:val="24"/>
          <w:lang w:eastAsia="ru-RU"/>
        </w:rPr>
        <w:t xml:space="preserve"> исполнением оставляю за собой.</w:t>
      </w:r>
    </w:p>
    <w:p w:rsidR="00A71C2D" w:rsidRPr="00A71C2D" w:rsidRDefault="00A71C2D" w:rsidP="00A71C2D">
      <w:pPr>
        <w:shd w:val="clear" w:color="auto" w:fill="FFFFFF"/>
        <w:suppressAutoHyphens/>
        <w:spacing w:after="0" w:line="240" w:lineRule="auto"/>
        <w:ind w:firstLine="709"/>
        <w:contextualSpacing/>
        <w:jc w:val="both"/>
        <w:rPr>
          <w:rFonts w:ascii="Arial" w:eastAsia="Times New Roman" w:hAnsi="Arial" w:cs="Arial"/>
          <w:sz w:val="24"/>
          <w:szCs w:val="24"/>
          <w:lang w:eastAsia="ru-RU"/>
        </w:rPr>
      </w:pPr>
    </w:p>
    <w:p w:rsidR="00A71C2D" w:rsidRPr="00A71C2D" w:rsidRDefault="00A71C2D" w:rsidP="00A71C2D">
      <w:pPr>
        <w:shd w:val="clear" w:color="auto" w:fill="FFFFFF"/>
        <w:suppressAutoHyphens/>
        <w:spacing w:after="0" w:line="240" w:lineRule="auto"/>
        <w:ind w:firstLine="709"/>
        <w:jc w:val="both"/>
        <w:rPr>
          <w:rFonts w:ascii="Arial" w:eastAsia="Times New Roman" w:hAnsi="Arial" w:cs="Arial"/>
          <w:sz w:val="24"/>
          <w:szCs w:val="24"/>
          <w:lang w:eastAsia="ru-RU"/>
        </w:rPr>
      </w:pPr>
      <w:r w:rsidRPr="00A71C2D">
        <w:rPr>
          <w:rFonts w:ascii="Arial" w:eastAsia="Times New Roman" w:hAnsi="Arial" w:cs="Arial"/>
          <w:sz w:val="24"/>
          <w:szCs w:val="24"/>
          <w:lang w:eastAsia="ru-RU"/>
        </w:rPr>
        <w:t> </w:t>
      </w:r>
    </w:p>
    <w:p w:rsidR="00A71C2D" w:rsidRPr="00FF5329" w:rsidRDefault="00A71C2D" w:rsidP="00A71C2D">
      <w:pPr>
        <w:spacing w:after="0" w:line="240" w:lineRule="auto"/>
        <w:rPr>
          <w:rFonts w:ascii="Arial" w:eastAsia="Times New Roman" w:hAnsi="Arial" w:cs="Arial"/>
          <w:sz w:val="24"/>
          <w:szCs w:val="24"/>
          <w:lang w:eastAsia="ru-RU"/>
        </w:rPr>
      </w:pPr>
      <w:r w:rsidRPr="00FF5329">
        <w:rPr>
          <w:rFonts w:ascii="Arial" w:eastAsia="Times New Roman" w:hAnsi="Arial" w:cs="Arial"/>
          <w:sz w:val="24"/>
          <w:szCs w:val="24"/>
          <w:lang w:eastAsia="ru-RU"/>
        </w:rPr>
        <w:t xml:space="preserve">Глава МО «Хогот»                                                                                  </w:t>
      </w:r>
    </w:p>
    <w:p w:rsidR="00A71C2D" w:rsidRPr="00FF5329" w:rsidRDefault="00A71C2D" w:rsidP="00A71C2D">
      <w:pPr>
        <w:spacing w:after="0" w:line="240" w:lineRule="auto"/>
        <w:rPr>
          <w:rFonts w:ascii="Arial" w:eastAsia="Times New Roman" w:hAnsi="Arial" w:cs="Arial"/>
          <w:sz w:val="24"/>
          <w:szCs w:val="24"/>
          <w:lang w:eastAsia="ru-RU"/>
        </w:rPr>
      </w:pPr>
      <w:r w:rsidRPr="00FF5329">
        <w:rPr>
          <w:rFonts w:ascii="Arial" w:eastAsia="Times New Roman" w:hAnsi="Arial" w:cs="Arial"/>
          <w:sz w:val="24"/>
          <w:szCs w:val="24"/>
          <w:lang w:eastAsia="ru-RU"/>
        </w:rPr>
        <w:t xml:space="preserve"> В.П. </w:t>
      </w:r>
      <w:proofErr w:type="spellStart"/>
      <w:r w:rsidRPr="00FF5329">
        <w:rPr>
          <w:rFonts w:ascii="Arial" w:eastAsia="Times New Roman" w:hAnsi="Arial" w:cs="Arial"/>
          <w:sz w:val="24"/>
          <w:szCs w:val="24"/>
          <w:lang w:eastAsia="ru-RU"/>
        </w:rPr>
        <w:t>Ханаров</w:t>
      </w:r>
      <w:proofErr w:type="spellEnd"/>
    </w:p>
    <w:p w:rsidR="00A71C2D" w:rsidRPr="006E07AB" w:rsidRDefault="00A71C2D" w:rsidP="00A71C2D">
      <w:pPr>
        <w:spacing w:after="0" w:line="240" w:lineRule="auto"/>
        <w:rPr>
          <w:rFonts w:ascii="Arial" w:eastAsia="Times New Roman" w:hAnsi="Arial" w:cs="Arial"/>
          <w:lang w:eastAsia="ru-RU"/>
        </w:rPr>
      </w:pPr>
    </w:p>
    <w:tbl>
      <w:tblPr>
        <w:tblpPr w:leftFromText="180" w:rightFromText="180" w:vertAnchor="text" w:horzAnchor="page" w:tblpX="6388" w:tblpY="-41"/>
        <w:tblW w:w="5040" w:type="dxa"/>
        <w:tblLayout w:type="fixed"/>
        <w:tblLook w:val="01E0" w:firstRow="1" w:lastRow="1" w:firstColumn="1" w:lastColumn="1" w:noHBand="0" w:noVBand="0"/>
      </w:tblPr>
      <w:tblGrid>
        <w:gridCol w:w="5040"/>
      </w:tblGrid>
      <w:tr w:rsidR="006E07AB" w:rsidRPr="006E07AB" w:rsidTr="006E07AB">
        <w:tc>
          <w:tcPr>
            <w:tcW w:w="5040" w:type="dxa"/>
          </w:tcPr>
          <w:p w:rsidR="006E07AB" w:rsidRPr="006E07AB" w:rsidRDefault="006E07AB" w:rsidP="006E07AB">
            <w:pPr>
              <w:spacing w:after="0" w:line="240" w:lineRule="auto"/>
              <w:ind w:left="432"/>
              <w:rPr>
                <w:rFonts w:ascii="Courier New" w:eastAsia="Times New Roman" w:hAnsi="Courier New" w:cs="Courier New"/>
                <w:lang w:eastAsia="ru-RU"/>
              </w:rPr>
            </w:pPr>
            <w:r w:rsidRPr="006E07AB">
              <w:rPr>
                <w:rFonts w:ascii="Courier New" w:eastAsia="Times New Roman" w:hAnsi="Courier New" w:cs="Courier New"/>
                <w:lang w:eastAsia="ru-RU"/>
              </w:rPr>
              <w:t>УТВЕРЖДЕНА</w:t>
            </w:r>
          </w:p>
          <w:p w:rsidR="006E07AB" w:rsidRPr="006E07AB" w:rsidRDefault="006E07AB" w:rsidP="006E07AB">
            <w:pPr>
              <w:spacing w:after="0" w:line="240" w:lineRule="auto"/>
              <w:ind w:left="432"/>
              <w:rPr>
                <w:rFonts w:ascii="Courier New" w:eastAsia="Times New Roman" w:hAnsi="Courier New" w:cs="Courier New"/>
                <w:lang w:eastAsia="ru-RU"/>
              </w:rPr>
            </w:pPr>
            <w:r w:rsidRPr="006E07AB">
              <w:rPr>
                <w:rFonts w:ascii="Courier New" w:eastAsia="Times New Roman" w:hAnsi="Courier New" w:cs="Courier New"/>
                <w:lang w:eastAsia="ru-RU"/>
              </w:rPr>
              <w:t xml:space="preserve">постановлением </w:t>
            </w:r>
          </w:p>
          <w:p w:rsidR="006E07AB" w:rsidRPr="006E07AB" w:rsidRDefault="006E07AB" w:rsidP="006E07AB">
            <w:pPr>
              <w:spacing w:after="0" w:line="240" w:lineRule="auto"/>
              <w:ind w:left="432"/>
              <w:rPr>
                <w:rFonts w:ascii="Courier New" w:eastAsia="Times New Roman" w:hAnsi="Courier New" w:cs="Courier New"/>
                <w:lang w:eastAsia="ru-RU"/>
              </w:rPr>
            </w:pPr>
            <w:r w:rsidRPr="006E07AB">
              <w:rPr>
                <w:rFonts w:ascii="Courier New" w:eastAsia="Times New Roman" w:hAnsi="Courier New" w:cs="Courier New"/>
                <w:lang w:eastAsia="ru-RU"/>
              </w:rPr>
              <w:t>Главы администрации МО «Хогот»</w:t>
            </w:r>
          </w:p>
          <w:p w:rsidR="006E07AB" w:rsidRPr="006E07AB" w:rsidRDefault="006E07AB" w:rsidP="006E07AB">
            <w:pPr>
              <w:spacing w:after="0" w:line="240" w:lineRule="auto"/>
              <w:ind w:left="432"/>
              <w:rPr>
                <w:rFonts w:ascii="Courier New" w:eastAsia="Times New Roman" w:hAnsi="Courier New" w:cs="Courier New"/>
                <w:lang w:eastAsia="ru-RU"/>
              </w:rPr>
            </w:pPr>
            <w:proofErr w:type="spellStart"/>
            <w:r w:rsidRPr="006E07AB">
              <w:rPr>
                <w:rFonts w:ascii="Courier New" w:eastAsia="Times New Roman" w:hAnsi="Courier New" w:cs="Courier New"/>
                <w:lang w:eastAsia="ru-RU"/>
              </w:rPr>
              <w:t>Баяндаевского</w:t>
            </w:r>
            <w:proofErr w:type="spellEnd"/>
            <w:r w:rsidRPr="006E07AB">
              <w:rPr>
                <w:rFonts w:ascii="Courier New" w:eastAsia="Times New Roman" w:hAnsi="Courier New" w:cs="Courier New"/>
                <w:lang w:eastAsia="ru-RU"/>
              </w:rPr>
              <w:t xml:space="preserve"> района Иркутской области</w:t>
            </w:r>
          </w:p>
          <w:p w:rsidR="006E07AB" w:rsidRPr="006E07AB" w:rsidRDefault="006E07AB" w:rsidP="006E07AB">
            <w:pPr>
              <w:tabs>
                <w:tab w:val="num" w:pos="0"/>
                <w:tab w:val="left" w:pos="5220"/>
              </w:tabs>
              <w:spacing w:after="0" w:line="240" w:lineRule="auto"/>
              <w:ind w:left="432"/>
              <w:rPr>
                <w:rFonts w:ascii="Courier New" w:eastAsia="Times New Roman" w:hAnsi="Courier New" w:cs="Courier New"/>
                <w:lang w:eastAsia="ru-RU"/>
              </w:rPr>
            </w:pPr>
            <w:r w:rsidRPr="006E07AB">
              <w:rPr>
                <w:rFonts w:ascii="Courier New" w:eastAsia="Times New Roman" w:hAnsi="Courier New" w:cs="Courier New"/>
                <w:lang w:eastAsia="ru-RU"/>
              </w:rPr>
              <w:t>от «18» января 2019 г. № 4</w:t>
            </w:r>
          </w:p>
          <w:p w:rsidR="006E07AB" w:rsidRPr="006E07AB" w:rsidRDefault="006E07AB" w:rsidP="006E07AB">
            <w:pPr>
              <w:tabs>
                <w:tab w:val="num" w:pos="0"/>
                <w:tab w:val="left" w:pos="5220"/>
              </w:tabs>
              <w:spacing w:after="0" w:line="240" w:lineRule="auto"/>
              <w:ind w:left="432" w:firstLine="709"/>
              <w:rPr>
                <w:rFonts w:ascii="Times New Roman" w:eastAsia="Times New Roman" w:hAnsi="Times New Roman" w:cs="Times New Roman"/>
                <w:sz w:val="28"/>
                <w:szCs w:val="28"/>
                <w:lang w:eastAsia="ru-RU"/>
              </w:rPr>
            </w:pPr>
          </w:p>
        </w:tc>
      </w:tr>
    </w:tbl>
    <w:p w:rsidR="006E07AB" w:rsidRDefault="006E07AB" w:rsidP="006E07AB">
      <w:pPr>
        <w:jc w:val="right"/>
        <w:rPr>
          <w:rFonts w:ascii="Arial" w:eastAsia="Times New Roman" w:hAnsi="Arial" w:cs="Arial"/>
          <w:sz w:val="28"/>
          <w:szCs w:val="28"/>
          <w:lang w:eastAsia="ru-RU"/>
        </w:rPr>
      </w:pPr>
    </w:p>
    <w:p w:rsidR="006E07AB" w:rsidRDefault="006E07AB" w:rsidP="006E07AB">
      <w:pPr>
        <w:jc w:val="right"/>
        <w:rPr>
          <w:rFonts w:ascii="Arial" w:eastAsia="Times New Roman" w:hAnsi="Arial" w:cs="Arial"/>
          <w:sz w:val="28"/>
          <w:szCs w:val="28"/>
          <w:lang w:eastAsia="ru-RU"/>
        </w:rPr>
      </w:pPr>
    </w:p>
    <w:p w:rsidR="006E07AB" w:rsidRDefault="006E07AB" w:rsidP="006E07AB">
      <w:pPr>
        <w:rPr>
          <w:rFonts w:ascii="Arial" w:eastAsia="Times New Roman" w:hAnsi="Arial" w:cs="Arial"/>
          <w:sz w:val="28"/>
          <w:szCs w:val="28"/>
          <w:lang w:eastAsia="ru-RU"/>
        </w:rPr>
      </w:pPr>
    </w:p>
    <w:p w:rsidR="006E07AB" w:rsidRPr="006E07AB" w:rsidRDefault="006E07AB" w:rsidP="006E07AB">
      <w:pPr>
        <w:rPr>
          <w:rFonts w:ascii="Times New Roman" w:eastAsia="Times New Roman" w:hAnsi="Times New Roman" w:cs="Times New Roman"/>
          <w:sz w:val="24"/>
          <w:szCs w:val="24"/>
          <w:lang w:eastAsia="ru-RU"/>
        </w:rPr>
      </w:pPr>
    </w:p>
    <w:p w:rsidR="006E07AB" w:rsidRPr="006E07AB" w:rsidRDefault="006E07AB" w:rsidP="006E07AB">
      <w:pPr>
        <w:tabs>
          <w:tab w:val="num" w:pos="0"/>
          <w:tab w:val="left" w:pos="5220"/>
        </w:tabs>
        <w:spacing w:after="0" w:line="240" w:lineRule="auto"/>
        <w:contextualSpacing/>
        <w:jc w:val="center"/>
        <w:rPr>
          <w:rFonts w:ascii="Arial" w:eastAsia="Times New Roman" w:hAnsi="Arial" w:cs="Arial"/>
          <w:sz w:val="24"/>
          <w:szCs w:val="24"/>
          <w:lang w:eastAsia="ru-RU"/>
        </w:rPr>
      </w:pPr>
    </w:p>
    <w:p w:rsidR="006E07AB" w:rsidRPr="006E07AB" w:rsidRDefault="006E07AB" w:rsidP="006E07AB">
      <w:pPr>
        <w:spacing w:after="0" w:line="240" w:lineRule="auto"/>
        <w:contextualSpacing/>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 xml:space="preserve">         ДОЛГОСРОЧНАЯ ЦЕЛЕВАЯ ПРОГРАММА </w:t>
      </w:r>
    </w:p>
    <w:p w:rsidR="006E07AB" w:rsidRPr="006E07AB" w:rsidRDefault="006E07AB" w:rsidP="006E07AB">
      <w:pPr>
        <w:tabs>
          <w:tab w:val="num" w:pos="0"/>
          <w:tab w:val="left" w:pos="5220"/>
        </w:tabs>
        <w:spacing w:after="0" w:line="240" w:lineRule="auto"/>
        <w:ind w:firstLine="709"/>
        <w:contextualSpacing/>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 xml:space="preserve">«ЧИСТАЯ ВОДА» НА 2019-2023 ГОДЫ                                                                                     </w:t>
      </w:r>
    </w:p>
    <w:p w:rsidR="006E07AB" w:rsidRPr="006E07AB" w:rsidRDefault="006E07AB" w:rsidP="006E07AB">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4"/>
          <w:szCs w:val="24"/>
          <w:lang w:eastAsia="ru-RU"/>
        </w:rPr>
      </w:pPr>
    </w:p>
    <w:p w:rsidR="006E07AB" w:rsidRPr="006E07AB" w:rsidRDefault="006E07AB" w:rsidP="006E07AB">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6E07AB">
        <w:rPr>
          <w:rFonts w:ascii="Arial" w:eastAsia="Times New Roman" w:hAnsi="Arial" w:cs="Arial"/>
          <w:bCs/>
          <w:sz w:val="24"/>
          <w:szCs w:val="24"/>
          <w:lang w:eastAsia="ru-RU"/>
        </w:rPr>
        <w:t xml:space="preserve">Программа "ЧИСТАЯ ВОДА " на 2019 - 2023 годы  (далее - Программа) разработана для организации мероприятий направленных на обеспечение населения муниципального образования «Хогот» качественной питьевой водой, а </w:t>
      </w:r>
      <w:r w:rsidRPr="006E07AB">
        <w:rPr>
          <w:rFonts w:ascii="Arial" w:eastAsia="Times New Roman" w:hAnsi="Arial" w:cs="Arial"/>
          <w:bCs/>
          <w:sz w:val="24"/>
          <w:szCs w:val="24"/>
          <w:lang w:eastAsia="ru-RU"/>
        </w:rPr>
        <w:lastRenderedPageBreak/>
        <w:t>так же показать планируемые показатели результативности и эффективности её реализации.</w:t>
      </w:r>
    </w:p>
    <w:p w:rsidR="006E07AB" w:rsidRPr="006E07AB" w:rsidRDefault="006E07AB" w:rsidP="006E07AB">
      <w:pPr>
        <w:tabs>
          <w:tab w:val="num" w:pos="0"/>
          <w:tab w:val="left" w:pos="5220"/>
        </w:tabs>
        <w:spacing w:after="0" w:line="240" w:lineRule="auto"/>
        <w:rPr>
          <w:rFonts w:ascii="Arial" w:eastAsia="Times New Roman" w:hAnsi="Arial" w:cs="Arial"/>
          <w:b/>
          <w:sz w:val="24"/>
          <w:szCs w:val="24"/>
          <w:lang w:eastAsia="ru-RU"/>
        </w:rPr>
      </w:pPr>
    </w:p>
    <w:p w:rsidR="006E07AB" w:rsidRPr="006E07AB" w:rsidRDefault="006E07AB" w:rsidP="006E07AB">
      <w:pPr>
        <w:tabs>
          <w:tab w:val="num" w:pos="0"/>
          <w:tab w:val="left" w:pos="5220"/>
        </w:tabs>
        <w:spacing w:after="0" w:line="240" w:lineRule="auto"/>
        <w:jc w:val="center"/>
        <w:rPr>
          <w:rFonts w:ascii="Arial" w:eastAsia="Times New Roman" w:hAnsi="Arial" w:cs="Arial"/>
          <w:b/>
          <w:sz w:val="24"/>
          <w:szCs w:val="24"/>
          <w:lang w:eastAsia="ru-RU"/>
        </w:rPr>
      </w:pPr>
    </w:p>
    <w:p w:rsidR="006E07AB" w:rsidRPr="006E07AB" w:rsidRDefault="006E07AB" w:rsidP="006E07AB">
      <w:pPr>
        <w:tabs>
          <w:tab w:val="num" w:pos="0"/>
          <w:tab w:val="left" w:pos="5220"/>
        </w:tabs>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ПАСПОРТ</w:t>
      </w:r>
    </w:p>
    <w:p w:rsidR="006E07AB" w:rsidRPr="006E07AB" w:rsidRDefault="006E07AB" w:rsidP="006E07AB">
      <w:pPr>
        <w:spacing w:after="0" w:line="240" w:lineRule="auto"/>
        <w:ind w:firstLine="709"/>
        <w:jc w:val="center"/>
        <w:rPr>
          <w:rFonts w:ascii="Arial" w:eastAsia="Times New Roman" w:hAnsi="Arial" w:cs="Arial"/>
          <w:sz w:val="24"/>
          <w:szCs w:val="24"/>
          <w:lang w:eastAsia="ru-RU"/>
        </w:rPr>
      </w:pPr>
    </w:p>
    <w:tbl>
      <w:tblPr>
        <w:tblW w:w="0" w:type="auto"/>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697"/>
      </w:tblGrid>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Наименование </w:t>
            </w:r>
          </w:p>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характеристик Программы</w:t>
            </w:r>
          </w:p>
        </w:tc>
        <w:tc>
          <w:tcPr>
            <w:tcW w:w="6697"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ind w:left="-108" w:firstLine="36"/>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Содержание характеристик Программы</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tabs>
                <w:tab w:val="num" w:pos="0"/>
                <w:tab w:val="left" w:pos="5220"/>
              </w:tabs>
              <w:spacing w:after="0" w:line="240" w:lineRule="auto"/>
              <w:rPr>
                <w:rFonts w:ascii="Arial" w:eastAsia="Times New Roman" w:hAnsi="Arial" w:cs="Arial"/>
                <w:sz w:val="24"/>
                <w:szCs w:val="24"/>
                <w:lang w:eastAsia="ru-RU"/>
              </w:rPr>
            </w:pPr>
            <w:r w:rsidRPr="006E07AB">
              <w:rPr>
                <w:rFonts w:ascii="Arial" w:eastAsia="Times New Roman" w:hAnsi="Arial" w:cs="Arial"/>
                <w:sz w:val="24"/>
                <w:szCs w:val="24"/>
                <w:lang w:eastAsia="ru-RU"/>
              </w:rPr>
              <w:t>Наименование Программы</w:t>
            </w:r>
          </w:p>
          <w:p w:rsidR="006E07AB" w:rsidRPr="006E07AB" w:rsidRDefault="006E07AB" w:rsidP="006E07AB">
            <w:pPr>
              <w:spacing w:after="0" w:line="240" w:lineRule="auto"/>
              <w:rPr>
                <w:rFonts w:ascii="Arial" w:eastAsia="Times New Roman" w:hAnsi="Arial" w:cs="Arial"/>
                <w:sz w:val="24"/>
                <w:szCs w:val="24"/>
                <w:lang w:eastAsia="ru-RU"/>
              </w:rPr>
            </w:pP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Долгосрочная целевая программа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«Чистая вода» на 2019-2023 годы.</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Основание для разработки Программы </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(наименование, номер и дата правового акта)</w:t>
            </w: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1. Постановление Правительства от 22 декабря 2010 года № 1092 «О федеральной целевой программе «Чистая вода» на 2012-2017 годы.</w:t>
            </w:r>
          </w:p>
          <w:p w:rsidR="006E07AB" w:rsidRPr="006E07AB" w:rsidRDefault="006E07AB" w:rsidP="006E07AB">
            <w:pPr>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2. Федеральный закон от 06.10.2003  № 131-ФЗ «Об общих принципах организации местного самоуправления в Российской Федерации».</w:t>
            </w:r>
          </w:p>
          <w:p w:rsidR="006E07AB" w:rsidRPr="006E07AB" w:rsidRDefault="006E07AB" w:rsidP="006E07AB">
            <w:pPr>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3. </w:t>
            </w:r>
            <w:proofErr w:type="gramStart"/>
            <w:r w:rsidRPr="006E07AB">
              <w:rPr>
                <w:rFonts w:ascii="Arial" w:eastAsia="Times New Roman" w:hAnsi="Arial" w:cs="Arial"/>
                <w:sz w:val="24"/>
                <w:szCs w:val="24"/>
                <w:lang w:eastAsia="ru-RU"/>
              </w:rPr>
              <w:t xml:space="preserve">Постановление администрации МО «Хогот» от ___18 января_2019_ г. №_4  «Об утверждении Долгосрочной Целевой программы «Чистая вода» в муниципальном образовании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на 2019 - 2023 годы)».</w:t>
            </w:r>
            <w:proofErr w:type="gramEnd"/>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6E07AB">
              <w:rPr>
                <w:rFonts w:ascii="Arial" w:eastAsia="Times New Roman" w:hAnsi="Arial" w:cs="Arial"/>
                <w:sz w:val="24"/>
                <w:szCs w:val="24"/>
                <w:lang w:eastAsia="ru-RU"/>
              </w:rPr>
              <w:t>Государственный заказчик</w:t>
            </w: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Администрация муниципального образования «Хогот».</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Основные разработчики Программы</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Администрация муниципального образования «Хогот».</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Администратор </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Программы</w:t>
            </w: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Администрация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Исполнители Программы</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Министерство жилищной политики, энергетики, транспорта и связи Иркутской области;</w:t>
            </w:r>
          </w:p>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Администрация МО «Хогот»</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Цель Программы </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tabs>
                <w:tab w:val="left" w:pos="0"/>
                <w:tab w:val="left" w:pos="658"/>
              </w:tabs>
              <w:suppressAutoHyphens/>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Задачи Программы </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tabs>
                <w:tab w:val="left" w:pos="293"/>
              </w:tabs>
              <w:suppressAutoHyphens/>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Для достижения указанных целей предлагаются к решению следующие задачи:</w:t>
            </w:r>
          </w:p>
          <w:p w:rsidR="006E07AB" w:rsidRPr="006E07AB" w:rsidRDefault="006E07AB" w:rsidP="006E07AB">
            <w:pPr>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а) создание условий для привлечения долгосрочных инвестиций в сектор водоснабжения в соответствии с действующим законодательством в части обеспечения сохранности жизни населения в пожароопасные периоды и в части долгосрочного </w:t>
            </w:r>
            <w:proofErr w:type="spellStart"/>
            <w:r w:rsidRPr="006E07AB">
              <w:rPr>
                <w:rFonts w:ascii="Arial" w:eastAsia="Times New Roman" w:hAnsi="Arial" w:cs="Arial"/>
                <w:sz w:val="24"/>
                <w:szCs w:val="24"/>
                <w:lang w:eastAsia="ru-RU"/>
              </w:rPr>
              <w:t>тарифообразования</w:t>
            </w:r>
            <w:proofErr w:type="spellEnd"/>
            <w:r w:rsidRPr="006E07AB">
              <w:rPr>
                <w:rFonts w:ascii="Arial" w:eastAsia="Times New Roman" w:hAnsi="Arial" w:cs="Arial"/>
                <w:sz w:val="24"/>
                <w:szCs w:val="24"/>
                <w:lang w:eastAsia="ru-RU"/>
              </w:rPr>
              <w:t xml:space="preserve"> в жилищно-коммунальном комплексе, развития механизмов государственно-частного партнерства и экологического законодательства;</w:t>
            </w:r>
          </w:p>
          <w:p w:rsidR="006E07AB" w:rsidRPr="006E07AB" w:rsidRDefault="006E07AB" w:rsidP="006E07AB">
            <w:pPr>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б) приобретение специализированной техники для подвоза качественной воды населению в труднодоступные населенные пункты МО «Хогот»</w:t>
            </w:r>
          </w:p>
          <w:p w:rsidR="006E07AB" w:rsidRPr="006E07AB" w:rsidRDefault="006E07AB" w:rsidP="006E07AB">
            <w:pPr>
              <w:shd w:val="clear" w:color="auto" w:fill="FFFFFF"/>
              <w:tabs>
                <w:tab w:val="left" w:pos="1134"/>
              </w:tabs>
              <w:suppressAutoHyphens/>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в) строительство, реконструкция и модернизация объектов водоснабжения.</w:t>
            </w:r>
          </w:p>
        </w:tc>
      </w:tr>
      <w:tr w:rsidR="006E07AB" w:rsidRPr="006E07AB" w:rsidTr="006E07AB">
        <w:trPr>
          <w:trHeight w:val="89"/>
          <w:jc w:val="center"/>
        </w:trPr>
        <w:tc>
          <w:tcPr>
            <w:tcW w:w="3466"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Сроки и этапы реализации </w:t>
            </w:r>
            <w:r w:rsidRPr="006E07AB">
              <w:rPr>
                <w:rFonts w:ascii="Arial" w:eastAsia="Times New Roman" w:hAnsi="Arial" w:cs="Arial"/>
                <w:sz w:val="24"/>
                <w:szCs w:val="24"/>
                <w:lang w:eastAsia="ru-RU"/>
              </w:rPr>
              <w:lastRenderedPageBreak/>
              <w:t xml:space="preserve">Программы </w:t>
            </w: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lastRenderedPageBreak/>
              <w:t xml:space="preserve">Программа реализуется в один этап с 2019 по 2023 </w:t>
            </w:r>
            <w:r w:rsidRPr="006E07AB">
              <w:rPr>
                <w:rFonts w:ascii="Arial" w:eastAsia="Times New Roman" w:hAnsi="Arial" w:cs="Arial"/>
                <w:sz w:val="24"/>
                <w:szCs w:val="24"/>
                <w:lang w:eastAsia="ru-RU"/>
              </w:rPr>
              <w:lastRenderedPageBreak/>
              <w:t>годы.</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lastRenderedPageBreak/>
              <w:t xml:space="preserve">Объемы и источники </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финансирования</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Программы</w:t>
            </w:r>
          </w:p>
          <w:p w:rsidR="006E07AB" w:rsidRPr="006E07AB" w:rsidRDefault="006E07AB" w:rsidP="006E07A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Объем финансирования Программы с учетом областного и местных бюджетов с 2019 по 2023 годы за счет всех источников финансирования составляет 10918,00  тыс. руб., в том числе:</w:t>
            </w:r>
          </w:p>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2019 год – 1941 тыс. руб., из них за счет средств областного бюджета Иркутской области – 1843,95 тыс. руб., предполагаемые за счет средств местного бюджета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 97,05 тыс. руб.;</w:t>
            </w:r>
          </w:p>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2020 год – 1907,08 тыс. руб., из них за счет средств областного бюджета Иркутской области – 1811,73 тыс. руб., предполагаемые за счет средств местного бюджета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 85,35 тыс. </w:t>
            </w:r>
            <w:proofErr w:type="spellStart"/>
            <w:r w:rsidRPr="006E07AB">
              <w:rPr>
                <w:rFonts w:ascii="Arial" w:eastAsia="Times New Roman" w:hAnsi="Arial" w:cs="Arial"/>
                <w:sz w:val="24"/>
                <w:szCs w:val="24"/>
                <w:lang w:eastAsia="ru-RU"/>
              </w:rPr>
              <w:t>руб.</w:t>
            </w:r>
            <w:proofErr w:type="gramStart"/>
            <w:r w:rsidRPr="006E07AB">
              <w:rPr>
                <w:rFonts w:ascii="Arial" w:eastAsia="Times New Roman" w:hAnsi="Arial" w:cs="Arial"/>
                <w:sz w:val="24"/>
                <w:szCs w:val="24"/>
                <w:lang w:eastAsia="ru-RU"/>
              </w:rPr>
              <w:t>;з</w:t>
            </w:r>
            <w:proofErr w:type="gramEnd"/>
            <w:r w:rsidRPr="006E07AB">
              <w:rPr>
                <w:rFonts w:ascii="Arial" w:eastAsia="Times New Roman" w:hAnsi="Arial" w:cs="Arial"/>
                <w:sz w:val="24"/>
                <w:szCs w:val="24"/>
                <w:lang w:eastAsia="ru-RU"/>
              </w:rPr>
              <w:t>а</w:t>
            </w:r>
            <w:proofErr w:type="spellEnd"/>
            <w:r w:rsidRPr="006E07AB">
              <w:rPr>
                <w:rFonts w:ascii="Arial" w:eastAsia="Times New Roman" w:hAnsi="Arial" w:cs="Arial"/>
                <w:sz w:val="24"/>
                <w:szCs w:val="24"/>
                <w:lang w:eastAsia="ru-RU"/>
              </w:rPr>
              <w:t xml:space="preserve"> счет средств внебюджетных источников – 10,00 тыс. руб.</w:t>
            </w:r>
          </w:p>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2021 год – 2135,93 тыс. руб., из них за счет средств областного бюджета Иркутской области – 2029,14 тыс. руб., предполагаемые за счет средств местного бюджета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 106,79 тыс. руб.;</w:t>
            </w:r>
          </w:p>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2022 год – 2349,52 тыс. руб., из них за счет средств областного бюджета Иркутской области – 2232,04 тыс. руб., предполагаемые за счет средств местного бюджета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 107,48 тыс. </w:t>
            </w:r>
            <w:proofErr w:type="spellStart"/>
            <w:r w:rsidRPr="006E07AB">
              <w:rPr>
                <w:rFonts w:ascii="Arial" w:eastAsia="Times New Roman" w:hAnsi="Arial" w:cs="Arial"/>
                <w:sz w:val="24"/>
                <w:szCs w:val="24"/>
                <w:lang w:eastAsia="ru-RU"/>
              </w:rPr>
              <w:t>руб.</w:t>
            </w:r>
            <w:proofErr w:type="gramStart"/>
            <w:r w:rsidRPr="006E07AB">
              <w:rPr>
                <w:rFonts w:ascii="Arial" w:eastAsia="Times New Roman" w:hAnsi="Arial" w:cs="Arial"/>
                <w:sz w:val="24"/>
                <w:szCs w:val="24"/>
                <w:lang w:eastAsia="ru-RU"/>
              </w:rPr>
              <w:t>;з</w:t>
            </w:r>
            <w:proofErr w:type="gramEnd"/>
            <w:r w:rsidRPr="006E07AB">
              <w:rPr>
                <w:rFonts w:ascii="Arial" w:eastAsia="Times New Roman" w:hAnsi="Arial" w:cs="Arial"/>
                <w:sz w:val="24"/>
                <w:szCs w:val="24"/>
                <w:lang w:eastAsia="ru-RU"/>
              </w:rPr>
              <w:t>а</w:t>
            </w:r>
            <w:proofErr w:type="spellEnd"/>
            <w:r w:rsidRPr="006E07AB">
              <w:rPr>
                <w:rFonts w:ascii="Arial" w:eastAsia="Times New Roman" w:hAnsi="Arial" w:cs="Arial"/>
                <w:sz w:val="24"/>
                <w:szCs w:val="24"/>
                <w:lang w:eastAsia="ru-RU"/>
              </w:rPr>
              <w:t xml:space="preserve"> счет средств внебюджетных источников – 10,00 тыс. руб.</w:t>
            </w:r>
          </w:p>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2023 год – 2584,47 тыс. руб., из них за счет средств областного бюджета Иркутской области – 2455,25 тыс. руб., предполагаемые за счет средств местного бюджета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 129,22 тыс. руб.;</w:t>
            </w:r>
          </w:p>
          <w:p w:rsidR="006E07AB" w:rsidRPr="006E07AB" w:rsidRDefault="006E07AB" w:rsidP="006E07AB">
            <w:pPr>
              <w:widowControl w:val="0"/>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 необходимых для реализации Программы.</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widowControl w:val="0"/>
              <w:autoSpaceDE w:val="0"/>
              <w:autoSpaceDN w:val="0"/>
              <w:adjustRightInd w:val="0"/>
              <w:spacing w:after="0" w:line="240" w:lineRule="auto"/>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Ожидаемые конечные </w:t>
            </w:r>
          </w:p>
          <w:p w:rsidR="006E07AB" w:rsidRPr="006E07AB" w:rsidRDefault="006E07AB" w:rsidP="006E07AB">
            <w:pPr>
              <w:widowControl w:val="0"/>
              <w:autoSpaceDE w:val="0"/>
              <w:autoSpaceDN w:val="0"/>
              <w:adjustRightInd w:val="0"/>
              <w:spacing w:after="0" w:line="240" w:lineRule="auto"/>
              <w:rPr>
                <w:rFonts w:ascii="Arial" w:eastAsia="Times New Roman" w:hAnsi="Arial" w:cs="Arial"/>
                <w:sz w:val="24"/>
                <w:szCs w:val="24"/>
                <w:lang w:eastAsia="ru-RU"/>
              </w:rPr>
            </w:pPr>
            <w:r w:rsidRPr="006E07AB">
              <w:rPr>
                <w:rFonts w:ascii="Arial" w:eastAsia="Times New Roman" w:hAnsi="Arial" w:cs="Arial"/>
                <w:sz w:val="24"/>
                <w:szCs w:val="24"/>
                <w:lang w:eastAsia="ru-RU"/>
              </w:rPr>
              <w:t>результаты реализации Программы и показатели социально-экономической эффективности</w:t>
            </w: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обеспечению безопасности граждан поселения в пожароопасные периоды и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6E07AB" w:rsidRPr="006E07AB" w:rsidTr="006E07AB">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autoSpaceDE w:val="0"/>
              <w:autoSpaceDN w:val="0"/>
              <w:adjustRightInd w:val="0"/>
              <w:spacing w:after="0" w:line="240" w:lineRule="auto"/>
              <w:rPr>
                <w:rFonts w:ascii="Arial" w:eastAsia="Times New Roman" w:hAnsi="Arial" w:cs="Arial"/>
                <w:sz w:val="24"/>
                <w:szCs w:val="24"/>
                <w:lang w:eastAsia="ru-RU"/>
              </w:rPr>
            </w:pPr>
            <w:r w:rsidRPr="006E07AB">
              <w:rPr>
                <w:rFonts w:ascii="Arial" w:eastAsia="Times New Roman" w:hAnsi="Arial" w:cs="Arial"/>
                <w:sz w:val="24"/>
                <w:szCs w:val="24"/>
                <w:lang w:eastAsia="ru-RU"/>
              </w:rPr>
              <w:t>Планируемые целевые индикаторы и показатели результативности Программы</w:t>
            </w:r>
          </w:p>
          <w:p w:rsidR="006E07AB" w:rsidRPr="006E07AB" w:rsidRDefault="006E07AB" w:rsidP="006E07AB">
            <w:pPr>
              <w:autoSpaceDE w:val="0"/>
              <w:autoSpaceDN w:val="0"/>
              <w:adjustRightInd w:val="0"/>
              <w:spacing w:after="0" w:line="240" w:lineRule="auto"/>
              <w:rPr>
                <w:rFonts w:ascii="Arial" w:eastAsia="Times New Roman" w:hAnsi="Arial" w:cs="Arial"/>
                <w:sz w:val="24"/>
                <w:szCs w:val="24"/>
                <w:lang w:eastAsia="ru-RU"/>
              </w:rPr>
            </w:pPr>
          </w:p>
          <w:p w:rsidR="006E07AB" w:rsidRPr="006E07AB" w:rsidRDefault="006E07AB" w:rsidP="006E07AB">
            <w:pPr>
              <w:widowControl w:val="0"/>
              <w:autoSpaceDE w:val="0"/>
              <w:autoSpaceDN w:val="0"/>
              <w:adjustRightInd w:val="0"/>
              <w:spacing w:after="0" w:line="240" w:lineRule="auto"/>
              <w:rPr>
                <w:rFonts w:ascii="Arial" w:eastAsia="Times New Roman" w:hAnsi="Arial" w:cs="Arial"/>
                <w:sz w:val="24"/>
                <w:szCs w:val="24"/>
                <w:lang w:eastAsia="ru-RU"/>
              </w:rPr>
            </w:pPr>
          </w:p>
        </w:tc>
        <w:tc>
          <w:tcPr>
            <w:tcW w:w="6697"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Реализация Программы к концу 2023 года позволит:</w:t>
            </w:r>
          </w:p>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 снизить долю риска угрозы нанесения ущерба имуществу и жизни населения муниципального образования в пожароопасные периоды;</w:t>
            </w:r>
          </w:p>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б) увеличить долю населения, обеспеченного питьевой водой, отвечающей требованиям по </w:t>
            </w:r>
            <w:r w:rsidRPr="006E07AB">
              <w:rPr>
                <w:rFonts w:ascii="Arial" w:eastAsia="Times New Roman" w:hAnsi="Arial" w:cs="Arial"/>
                <w:sz w:val="24"/>
                <w:szCs w:val="24"/>
                <w:lang w:eastAsia="ru-RU"/>
              </w:rPr>
              <w:lastRenderedPageBreak/>
              <w:t>показателю удельного веса проб воды, не отвечающих гигиеническим нормативам по санитарно-химическим показателям, который должен снизиться с 5,4 % в 2012 году до 5,1 % к 2017 году; по показателю удельного веса проб воды, не отвечающих гигиеническим нормативам по микробиологическим показателям, который должен снизиться с 2,7 % в 2012 году до 2,5 % к 2017 году;</w:t>
            </w:r>
          </w:p>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б) снизить количество риска заболевания населения кишечными инфекциями; </w:t>
            </w:r>
          </w:p>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е) снизить количество зарегистрированных больных вирусными гепатитами «А» к 2023 году;</w:t>
            </w:r>
          </w:p>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ж) снизить количество зарегистрированных больных энтеровирусными инфекциями к 2023 году;</w:t>
            </w:r>
          </w:p>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з) снизить количество зарегистрированных больных с болезнями органов пищеварения к 2023 году;</w:t>
            </w:r>
          </w:p>
          <w:p w:rsidR="006E07AB" w:rsidRPr="006E07AB" w:rsidRDefault="006E07AB" w:rsidP="006E07AB">
            <w:pPr>
              <w:tabs>
                <w:tab w:val="left" w:pos="185"/>
              </w:tabs>
              <w:autoSpaceDE w:val="0"/>
              <w:autoSpaceDN w:val="0"/>
              <w:adjustRightInd w:val="0"/>
              <w:spacing w:after="0" w:line="240" w:lineRule="auto"/>
              <w:ind w:firstLine="341"/>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и) снизить количество зарегистрированных больных злокачественными образованиями к 2023 году</w:t>
            </w:r>
          </w:p>
        </w:tc>
      </w:tr>
    </w:tbl>
    <w:p w:rsidR="006E07AB" w:rsidRPr="006E07AB" w:rsidRDefault="006E07AB" w:rsidP="006E07AB">
      <w:pPr>
        <w:tabs>
          <w:tab w:val="left" w:pos="5760"/>
          <w:tab w:val="left" w:pos="5940"/>
        </w:tabs>
        <w:spacing w:after="0" w:line="240" w:lineRule="auto"/>
        <w:outlineLvl w:val="0"/>
        <w:rPr>
          <w:rFonts w:ascii="Arial" w:eastAsia="Times New Roman" w:hAnsi="Arial" w:cs="Arial"/>
          <w:b/>
          <w:sz w:val="24"/>
          <w:szCs w:val="24"/>
          <w:lang w:eastAsia="ru-RU"/>
        </w:rPr>
      </w:pPr>
    </w:p>
    <w:p w:rsidR="006E07AB" w:rsidRPr="006E07AB" w:rsidRDefault="006E07AB" w:rsidP="006E07AB">
      <w:pPr>
        <w:tabs>
          <w:tab w:val="left" w:pos="5760"/>
          <w:tab w:val="left" w:pos="5940"/>
        </w:tabs>
        <w:spacing w:after="0" w:line="240" w:lineRule="auto"/>
        <w:jc w:val="center"/>
        <w:outlineLvl w:val="0"/>
        <w:rPr>
          <w:rFonts w:ascii="Arial" w:eastAsia="Times New Roman" w:hAnsi="Arial" w:cs="Arial"/>
          <w:b/>
          <w:sz w:val="24"/>
          <w:szCs w:val="24"/>
          <w:lang w:eastAsia="ru-RU"/>
        </w:rPr>
      </w:pPr>
      <w:r w:rsidRPr="006E07AB">
        <w:rPr>
          <w:rFonts w:ascii="Arial" w:eastAsia="Times New Roman" w:hAnsi="Arial" w:cs="Arial"/>
          <w:b/>
          <w:sz w:val="24"/>
          <w:szCs w:val="24"/>
          <w:lang w:eastAsia="ru-RU"/>
        </w:rPr>
        <w:t>ДОЛГОСРОЧНАЯ  ЦЕЛЕВАЯ ПРОГРАММА МУНИЦИПАЛЬНОГО ОБРАЗОВАНИЯ «ХОГОТ»</w:t>
      </w:r>
    </w:p>
    <w:p w:rsidR="006E07AB" w:rsidRPr="006E07AB" w:rsidRDefault="006E07AB" w:rsidP="006E07AB">
      <w:pPr>
        <w:suppressAutoHyphens/>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 xml:space="preserve"> «Чистая вода» на 2019-2023 годы</w:t>
      </w:r>
    </w:p>
    <w:p w:rsidR="006E07AB" w:rsidRPr="006E07AB" w:rsidRDefault="006E07AB" w:rsidP="006E07AB">
      <w:pPr>
        <w:suppressAutoHyphens/>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(далее – Программа)</w:t>
      </w:r>
    </w:p>
    <w:p w:rsidR="006E07AB" w:rsidRPr="006E07AB" w:rsidRDefault="006E07AB" w:rsidP="006E07AB">
      <w:pPr>
        <w:suppressAutoHyphens/>
        <w:spacing w:after="0" w:line="240" w:lineRule="auto"/>
        <w:jc w:val="center"/>
        <w:rPr>
          <w:rFonts w:ascii="Arial" w:eastAsia="Times New Roman" w:hAnsi="Arial" w:cs="Arial"/>
          <w:b/>
          <w:sz w:val="24"/>
          <w:szCs w:val="24"/>
          <w:lang w:eastAsia="ru-RU"/>
        </w:rPr>
      </w:pPr>
    </w:p>
    <w:p w:rsidR="006E07AB" w:rsidRPr="006E07AB" w:rsidRDefault="006E07AB" w:rsidP="006E07AB">
      <w:pPr>
        <w:spacing w:after="0" w:line="240" w:lineRule="auto"/>
        <w:jc w:val="center"/>
        <w:outlineLvl w:val="2"/>
        <w:rPr>
          <w:rFonts w:ascii="Arial" w:eastAsia="Times New Roman" w:hAnsi="Arial" w:cs="Arial"/>
          <w:sz w:val="24"/>
          <w:szCs w:val="24"/>
          <w:lang w:eastAsia="ru-RU"/>
        </w:rPr>
      </w:pPr>
      <w:r w:rsidRPr="006E07AB">
        <w:rPr>
          <w:rFonts w:ascii="Arial" w:eastAsia="Times New Roman" w:hAnsi="Arial" w:cs="Arial"/>
          <w:b/>
          <w:caps/>
          <w:sz w:val="24"/>
          <w:szCs w:val="24"/>
          <w:lang w:eastAsia="ru-RU"/>
        </w:rPr>
        <w:t>Раздел 1. СОДЕРЖАНИЕ ПРОБЛЕМЫ И ОБОСНОВАНИЕ НЕОБХОДИМОСТИ ЕЕ РЕШЕНИЯ ПРОГРАММНО-ЦЕЛЕВЫМ МЕТОДОМ</w:t>
      </w:r>
    </w:p>
    <w:p w:rsidR="006E07AB" w:rsidRPr="006E07AB" w:rsidRDefault="006E07AB" w:rsidP="006E07AB">
      <w:pPr>
        <w:spacing w:after="0" w:line="240" w:lineRule="auto"/>
        <w:ind w:left="5040"/>
        <w:rPr>
          <w:rFonts w:ascii="Arial" w:eastAsia="Times New Roman" w:hAnsi="Arial" w:cs="Arial"/>
          <w:sz w:val="24"/>
          <w:szCs w:val="24"/>
          <w:lang w:eastAsia="ru-RU"/>
        </w:rPr>
      </w:pPr>
    </w:p>
    <w:p w:rsidR="006E07AB" w:rsidRPr="006E07AB" w:rsidRDefault="006E07AB" w:rsidP="006E07AB">
      <w:pPr>
        <w:spacing w:before="30" w:after="0" w:line="240" w:lineRule="auto"/>
        <w:jc w:val="center"/>
        <w:rPr>
          <w:rFonts w:ascii="Arial" w:eastAsia="Times New Roman" w:hAnsi="Arial" w:cs="Arial"/>
          <w:b/>
          <w:spacing w:val="2"/>
          <w:sz w:val="24"/>
          <w:szCs w:val="24"/>
          <w:lang w:eastAsia="ru-RU"/>
        </w:rPr>
      </w:pPr>
      <w:r w:rsidRPr="006E07AB">
        <w:rPr>
          <w:rFonts w:ascii="Arial" w:eastAsia="Times New Roman" w:hAnsi="Arial" w:cs="Arial"/>
          <w:b/>
          <w:spacing w:val="2"/>
          <w:sz w:val="24"/>
          <w:szCs w:val="24"/>
          <w:lang w:eastAsia="ru-RU"/>
        </w:rPr>
        <w:t xml:space="preserve">1) Характеристика системной проблемы в сфере водоснабжения и водоотведения в муниципальном образовании «Хогот» </w:t>
      </w:r>
      <w:proofErr w:type="spellStart"/>
      <w:r w:rsidRPr="006E07AB">
        <w:rPr>
          <w:rFonts w:ascii="Arial" w:eastAsia="Times New Roman" w:hAnsi="Arial" w:cs="Arial"/>
          <w:b/>
          <w:spacing w:val="2"/>
          <w:sz w:val="24"/>
          <w:szCs w:val="24"/>
          <w:lang w:eastAsia="ru-RU"/>
        </w:rPr>
        <w:t>Баяндаеского</w:t>
      </w:r>
      <w:proofErr w:type="spellEnd"/>
      <w:r w:rsidRPr="006E07AB">
        <w:rPr>
          <w:rFonts w:ascii="Arial" w:eastAsia="Times New Roman" w:hAnsi="Arial" w:cs="Arial"/>
          <w:b/>
          <w:spacing w:val="2"/>
          <w:sz w:val="24"/>
          <w:szCs w:val="24"/>
          <w:lang w:eastAsia="ru-RU"/>
        </w:rPr>
        <w:t xml:space="preserve"> района Иркутской области</w:t>
      </w:r>
    </w:p>
    <w:p w:rsidR="006E07AB" w:rsidRPr="006E07AB" w:rsidRDefault="006E07AB" w:rsidP="006E07AB">
      <w:pPr>
        <w:spacing w:before="30" w:after="0" w:line="240" w:lineRule="auto"/>
        <w:jc w:val="center"/>
        <w:rPr>
          <w:rFonts w:ascii="Arial" w:eastAsia="Times New Roman" w:hAnsi="Arial" w:cs="Arial"/>
          <w:b/>
          <w:spacing w:val="2"/>
          <w:sz w:val="24"/>
          <w:szCs w:val="24"/>
          <w:lang w:eastAsia="ru-RU"/>
        </w:rPr>
      </w:pP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В соответствии с Федеральным законом от 6 октября 2003 года </w:t>
      </w:r>
      <w:r w:rsidRPr="006E07AB">
        <w:rPr>
          <w:rFonts w:ascii="Arial" w:eastAsia="Times New Roman" w:hAnsi="Arial" w:cs="Arial"/>
          <w:sz w:val="24"/>
          <w:szCs w:val="24"/>
          <w:lang w:eastAsia="ru-RU"/>
        </w:rPr>
        <w:br/>
        <w:t xml:space="preserve">№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 </w:t>
      </w: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Если в городских округах и городских поселениях, имеющих организации коммунального комплекса, осуществляющие эксплуатацию объектов водоснабжения и водоотведения, основной проблемой является высокий уровень износа основных фондов, то в большинстве сельских поселений, ввиду отсутствия указанных организаций, либо слабой материально-технической оснащенности существующих, а также учитывая возможности местных бюджетов, осуществление мер по решению проблем водоснабжения, водоотведения существенно ограничено.</w:t>
      </w:r>
      <w:proofErr w:type="gramEnd"/>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Водоснабжение потребителей в муниципальном образовании «Хогот»  осуществляется из 9 источников хозяйственно-питьевого водоснабжения, из них 2 поверхностных, 7 артезианских скважин. </w:t>
      </w: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7 подземных источников водоснабжения имеют 3 населенных пункта муниципального образования (</w:t>
      </w:r>
      <w:proofErr w:type="spellStart"/>
      <w:r w:rsidRPr="006E07AB">
        <w:rPr>
          <w:rFonts w:ascii="Arial" w:eastAsia="Times New Roman" w:hAnsi="Arial" w:cs="Arial"/>
          <w:sz w:val="24"/>
          <w:szCs w:val="24"/>
          <w:lang w:eastAsia="ru-RU"/>
        </w:rPr>
        <w:t>водоскважины</w:t>
      </w:r>
      <w:proofErr w:type="spellEnd"/>
      <w:r w:rsidRPr="006E07AB">
        <w:rPr>
          <w:rFonts w:ascii="Arial" w:eastAsia="Times New Roman" w:hAnsi="Arial" w:cs="Arial"/>
          <w:sz w:val="24"/>
          <w:szCs w:val="24"/>
          <w:lang w:eastAsia="ru-RU"/>
        </w:rPr>
        <w:t xml:space="preserve"> в </w:t>
      </w:r>
      <w:proofErr w:type="spellStart"/>
      <w:r w:rsidRPr="006E07AB">
        <w:rPr>
          <w:rFonts w:ascii="Arial" w:eastAsia="Times New Roman" w:hAnsi="Arial" w:cs="Arial"/>
          <w:sz w:val="24"/>
          <w:szCs w:val="24"/>
          <w:lang w:eastAsia="ru-RU"/>
        </w:rPr>
        <w:t>с</w:t>
      </w:r>
      <w:proofErr w:type="gramStart"/>
      <w:r w:rsidRPr="006E07AB">
        <w:rPr>
          <w:rFonts w:ascii="Arial" w:eastAsia="Times New Roman" w:hAnsi="Arial" w:cs="Arial"/>
          <w:sz w:val="24"/>
          <w:szCs w:val="24"/>
          <w:lang w:eastAsia="ru-RU"/>
        </w:rPr>
        <w:t>.Х</w:t>
      </w:r>
      <w:proofErr w:type="gramEnd"/>
      <w:r w:rsidRPr="006E07AB">
        <w:rPr>
          <w:rFonts w:ascii="Arial" w:eastAsia="Times New Roman" w:hAnsi="Arial" w:cs="Arial"/>
          <w:sz w:val="24"/>
          <w:szCs w:val="24"/>
          <w:lang w:eastAsia="ru-RU"/>
        </w:rPr>
        <w:t>огот</w:t>
      </w:r>
      <w:proofErr w:type="spellEnd"/>
      <w:r w:rsidRPr="006E07AB">
        <w:rPr>
          <w:rFonts w:ascii="Arial" w:eastAsia="Times New Roman" w:hAnsi="Arial" w:cs="Arial"/>
          <w:sz w:val="24"/>
          <w:szCs w:val="24"/>
          <w:lang w:eastAsia="ru-RU"/>
        </w:rPr>
        <w:t xml:space="preserve"> – 3, </w:t>
      </w:r>
      <w:proofErr w:type="spellStart"/>
      <w:r w:rsidRPr="006E07AB">
        <w:rPr>
          <w:rFonts w:ascii="Arial" w:eastAsia="Times New Roman" w:hAnsi="Arial" w:cs="Arial"/>
          <w:sz w:val="24"/>
          <w:szCs w:val="24"/>
          <w:lang w:eastAsia="ru-RU"/>
        </w:rPr>
        <w:t>д.Хандагай</w:t>
      </w:r>
      <w:proofErr w:type="spellEnd"/>
      <w:r w:rsidRPr="006E07AB">
        <w:rPr>
          <w:rFonts w:ascii="Arial" w:eastAsia="Times New Roman" w:hAnsi="Arial" w:cs="Arial"/>
          <w:sz w:val="24"/>
          <w:szCs w:val="24"/>
          <w:lang w:eastAsia="ru-RU"/>
        </w:rPr>
        <w:t xml:space="preserve"> – 1 </w:t>
      </w:r>
      <w:proofErr w:type="spellStart"/>
      <w:r w:rsidRPr="006E07AB">
        <w:rPr>
          <w:rFonts w:ascii="Arial" w:eastAsia="Times New Roman" w:hAnsi="Arial" w:cs="Arial"/>
          <w:sz w:val="24"/>
          <w:szCs w:val="24"/>
          <w:lang w:eastAsia="ru-RU"/>
        </w:rPr>
        <w:t>д.Старый</w:t>
      </w:r>
      <w:proofErr w:type="spellEnd"/>
      <w:r w:rsidRPr="006E07AB">
        <w:rPr>
          <w:rFonts w:ascii="Arial" w:eastAsia="Times New Roman" w:hAnsi="Arial" w:cs="Arial"/>
          <w:sz w:val="24"/>
          <w:szCs w:val="24"/>
          <w:lang w:eastAsia="ru-RU"/>
        </w:rPr>
        <w:t xml:space="preserve"> Хогот -1, </w:t>
      </w:r>
      <w:proofErr w:type="spellStart"/>
      <w:r w:rsidRPr="006E07AB">
        <w:rPr>
          <w:rFonts w:ascii="Arial" w:eastAsia="Times New Roman" w:hAnsi="Arial" w:cs="Arial"/>
          <w:sz w:val="24"/>
          <w:szCs w:val="24"/>
          <w:lang w:eastAsia="ru-RU"/>
        </w:rPr>
        <w:t>д.Духовшина</w:t>
      </w:r>
      <w:proofErr w:type="spellEnd"/>
      <w:r w:rsidRPr="006E07AB">
        <w:rPr>
          <w:rFonts w:ascii="Arial" w:eastAsia="Times New Roman" w:hAnsi="Arial" w:cs="Arial"/>
          <w:sz w:val="24"/>
          <w:szCs w:val="24"/>
          <w:lang w:eastAsia="ru-RU"/>
        </w:rPr>
        <w:t xml:space="preserve"> – 1, </w:t>
      </w:r>
      <w:proofErr w:type="spellStart"/>
      <w:r w:rsidRPr="006E07AB">
        <w:rPr>
          <w:rFonts w:ascii="Arial" w:eastAsia="Times New Roman" w:hAnsi="Arial" w:cs="Arial"/>
          <w:sz w:val="24"/>
          <w:szCs w:val="24"/>
          <w:lang w:eastAsia="ru-RU"/>
        </w:rPr>
        <w:t>д.Шутхалун</w:t>
      </w:r>
      <w:proofErr w:type="spellEnd"/>
      <w:r w:rsidRPr="006E07AB">
        <w:rPr>
          <w:rFonts w:ascii="Arial" w:eastAsia="Times New Roman" w:hAnsi="Arial" w:cs="Arial"/>
          <w:sz w:val="24"/>
          <w:szCs w:val="24"/>
          <w:lang w:eastAsia="ru-RU"/>
        </w:rPr>
        <w:t xml:space="preserve"> - 1.</w:t>
      </w: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Главным источником водоснабжения являются </w:t>
      </w:r>
      <w:proofErr w:type="spellStart"/>
      <w:r w:rsidRPr="006E07AB">
        <w:rPr>
          <w:rFonts w:ascii="Arial" w:eastAsia="Times New Roman" w:hAnsi="Arial" w:cs="Arial"/>
          <w:sz w:val="24"/>
          <w:szCs w:val="24"/>
          <w:lang w:eastAsia="ru-RU"/>
        </w:rPr>
        <w:t>водоскважины</w:t>
      </w:r>
      <w:proofErr w:type="spellEnd"/>
      <w:r w:rsidRPr="006E07AB">
        <w:rPr>
          <w:rFonts w:ascii="Arial" w:eastAsia="Times New Roman" w:hAnsi="Arial" w:cs="Arial"/>
          <w:sz w:val="24"/>
          <w:szCs w:val="24"/>
          <w:lang w:eastAsia="ru-RU"/>
        </w:rPr>
        <w:t xml:space="preserve">, за счет которых удовлетворяется 62% потребности в воде, и лишь 38% приходится </w:t>
      </w:r>
      <w:proofErr w:type="gramStart"/>
      <w:r w:rsidRPr="006E07AB">
        <w:rPr>
          <w:rFonts w:ascii="Arial" w:eastAsia="Times New Roman" w:hAnsi="Arial" w:cs="Arial"/>
          <w:sz w:val="24"/>
          <w:szCs w:val="24"/>
          <w:lang w:eastAsia="ru-RU"/>
        </w:rPr>
        <w:t>на</w:t>
      </w:r>
      <w:proofErr w:type="gramEnd"/>
      <w:r w:rsidRPr="006E07AB">
        <w:rPr>
          <w:rFonts w:ascii="Arial" w:eastAsia="Times New Roman" w:hAnsi="Arial" w:cs="Arial"/>
          <w:sz w:val="24"/>
          <w:szCs w:val="24"/>
          <w:lang w:eastAsia="ru-RU"/>
        </w:rPr>
        <w:t xml:space="preserve"> открытые </w:t>
      </w:r>
      <w:proofErr w:type="spellStart"/>
      <w:r w:rsidRPr="006E07AB">
        <w:rPr>
          <w:rFonts w:ascii="Arial" w:eastAsia="Times New Roman" w:hAnsi="Arial" w:cs="Arial"/>
          <w:sz w:val="24"/>
          <w:szCs w:val="24"/>
          <w:lang w:eastAsia="ru-RU"/>
        </w:rPr>
        <w:t>водоисточники</w:t>
      </w:r>
      <w:proofErr w:type="spellEnd"/>
      <w:r w:rsidRPr="006E07AB">
        <w:rPr>
          <w:rFonts w:ascii="Arial" w:eastAsia="Times New Roman" w:hAnsi="Arial" w:cs="Arial"/>
          <w:sz w:val="24"/>
          <w:szCs w:val="24"/>
          <w:lang w:eastAsia="ru-RU"/>
        </w:rPr>
        <w:t xml:space="preserve">. </w:t>
      </w: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lastRenderedPageBreak/>
        <w:t xml:space="preserve">Централизованного водоснабжения в муниципальном образовании «Хогот» не имеется. Находящиеся на территории муниципального образования «Хогот» артезианские скважины были построены в 1974-1983 годы. Износ этих сооружений составляет 100 %.  По данным лабораторных испытаний и экспертных заключений Федерального бюджетного учреждения здравоохранения «Центр гигиены и эпидемиологии в Иркутской области» в </w:t>
      </w:r>
      <w:proofErr w:type="spellStart"/>
      <w:r w:rsidRPr="006E07AB">
        <w:rPr>
          <w:rFonts w:ascii="Arial" w:eastAsia="Times New Roman" w:hAnsi="Arial" w:cs="Arial"/>
          <w:sz w:val="24"/>
          <w:szCs w:val="24"/>
          <w:lang w:eastAsia="ru-RU"/>
        </w:rPr>
        <w:t>водоскважинах</w:t>
      </w:r>
      <w:proofErr w:type="spellEnd"/>
      <w:r w:rsidRPr="006E07AB">
        <w:rPr>
          <w:rFonts w:ascii="Arial" w:eastAsia="Times New Roman" w:hAnsi="Arial" w:cs="Arial"/>
          <w:sz w:val="24"/>
          <w:szCs w:val="24"/>
          <w:lang w:eastAsia="ru-RU"/>
        </w:rPr>
        <w:t xml:space="preserve"> </w:t>
      </w:r>
      <w:proofErr w:type="spellStart"/>
      <w:r w:rsidRPr="006E07AB">
        <w:rPr>
          <w:rFonts w:ascii="Arial" w:eastAsia="Times New Roman" w:hAnsi="Arial" w:cs="Arial"/>
          <w:sz w:val="24"/>
          <w:szCs w:val="24"/>
          <w:lang w:eastAsia="ru-RU"/>
        </w:rPr>
        <w:t>д</w:t>
      </w:r>
      <w:proofErr w:type="gramStart"/>
      <w:r w:rsidRPr="006E07AB">
        <w:rPr>
          <w:rFonts w:ascii="Arial" w:eastAsia="Times New Roman" w:hAnsi="Arial" w:cs="Arial"/>
          <w:sz w:val="24"/>
          <w:szCs w:val="24"/>
          <w:lang w:eastAsia="ru-RU"/>
        </w:rPr>
        <w:t>.С</w:t>
      </w:r>
      <w:proofErr w:type="gramEnd"/>
      <w:r w:rsidRPr="006E07AB">
        <w:rPr>
          <w:rFonts w:ascii="Arial" w:eastAsia="Times New Roman" w:hAnsi="Arial" w:cs="Arial"/>
          <w:sz w:val="24"/>
          <w:szCs w:val="24"/>
          <w:lang w:eastAsia="ru-RU"/>
        </w:rPr>
        <w:t>тарый</w:t>
      </w:r>
      <w:proofErr w:type="spellEnd"/>
      <w:r w:rsidRPr="006E07AB">
        <w:rPr>
          <w:rFonts w:ascii="Arial" w:eastAsia="Times New Roman" w:hAnsi="Arial" w:cs="Arial"/>
          <w:sz w:val="24"/>
          <w:szCs w:val="24"/>
          <w:lang w:eastAsia="ru-RU"/>
        </w:rPr>
        <w:t xml:space="preserve"> Хогот и </w:t>
      </w:r>
      <w:proofErr w:type="spellStart"/>
      <w:r w:rsidRPr="006E07AB">
        <w:rPr>
          <w:rFonts w:ascii="Arial" w:eastAsia="Times New Roman" w:hAnsi="Arial" w:cs="Arial"/>
          <w:sz w:val="24"/>
          <w:szCs w:val="24"/>
          <w:lang w:eastAsia="ru-RU"/>
        </w:rPr>
        <w:t>д.Хандагай</w:t>
      </w:r>
      <w:proofErr w:type="spellEnd"/>
      <w:r w:rsidRPr="006E07AB">
        <w:rPr>
          <w:rFonts w:ascii="Arial" w:eastAsia="Times New Roman" w:hAnsi="Arial" w:cs="Arial"/>
          <w:sz w:val="24"/>
          <w:szCs w:val="24"/>
          <w:lang w:eastAsia="ru-RU"/>
        </w:rPr>
        <w:t xml:space="preserve"> артезианская вода не соответствует требованиям СанПиН 2.6.1.2523-09 Нормы радиационной безопасности (НРБ-99/2009)» по показателю Удельная суммарная альфа-радиоактивность (Бк/кг превышает нормативы на 0,6-0,11 единиц), в </w:t>
      </w:r>
      <w:proofErr w:type="spellStart"/>
      <w:r w:rsidRPr="006E07AB">
        <w:rPr>
          <w:rFonts w:ascii="Arial" w:eastAsia="Times New Roman" w:hAnsi="Arial" w:cs="Arial"/>
          <w:sz w:val="24"/>
          <w:szCs w:val="24"/>
          <w:lang w:eastAsia="ru-RU"/>
        </w:rPr>
        <w:t>д.Старый</w:t>
      </w:r>
      <w:proofErr w:type="spellEnd"/>
      <w:r w:rsidRPr="006E07AB">
        <w:rPr>
          <w:rFonts w:ascii="Arial" w:eastAsia="Times New Roman" w:hAnsi="Arial" w:cs="Arial"/>
          <w:sz w:val="24"/>
          <w:szCs w:val="24"/>
          <w:lang w:eastAsia="ru-RU"/>
        </w:rPr>
        <w:t xml:space="preserve"> </w:t>
      </w:r>
      <w:proofErr w:type="gramStart"/>
      <w:r w:rsidRPr="006E07AB">
        <w:rPr>
          <w:rFonts w:ascii="Arial" w:eastAsia="Times New Roman" w:hAnsi="Arial" w:cs="Arial"/>
          <w:sz w:val="24"/>
          <w:szCs w:val="24"/>
          <w:lang w:eastAsia="ru-RU"/>
        </w:rPr>
        <w:t xml:space="preserve">Хогот качество воды нецентрализованного хозяйственно-питьевого водоснабжения не соответствует требованиям СанПиН 2.1.4.1175-02 «Гигиенические требования к качеству воды нецентрализованного водоснабжения» п.4.1. по  показателям «общие </w:t>
      </w:r>
      <w:proofErr w:type="spellStart"/>
      <w:r w:rsidRPr="006E07AB">
        <w:rPr>
          <w:rFonts w:ascii="Arial" w:eastAsia="Times New Roman" w:hAnsi="Arial" w:cs="Arial"/>
          <w:sz w:val="24"/>
          <w:szCs w:val="24"/>
          <w:lang w:eastAsia="ru-RU"/>
        </w:rPr>
        <w:t>колиморфные</w:t>
      </w:r>
      <w:proofErr w:type="spellEnd"/>
      <w:r w:rsidRPr="006E07AB">
        <w:rPr>
          <w:rFonts w:ascii="Arial" w:eastAsia="Times New Roman" w:hAnsi="Arial" w:cs="Arial"/>
          <w:sz w:val="24"/>
          <w:szCs w:val="24"/>
          <w:lang w:eastAsia="ru-RU"/>
        </w:rPr>
        <w:t xml:space="preserve"> бактерии», «</w:t>
      </w:r>
      <w:proofErr w:type="spellStart"/>
      <w:r w:rsidRPr="006E07AB">
        <w:rPr>
          <w:rFonts w:ascii="Arial" w:eastAsia="Times New Roman" w:hAnsi="Arial" w:cs="Arial"/>
          <w:sz w:val="24"/>
          <w:szCs w:val="24"/>
          <w:lang w:eastAsia="ru-RU"/>
        </w:rPr>
        <w:t>термотолерантные</w:t>
      </w:r>
      <w:proofErr w:type="spellEnd"/>
      <w:r w:rsidRPr="006E07AB">
        <w:rPr>
          <w:rFonts w:ascii="Arial" w:eastAsia="Times New Roman" w:hAnsi="Arial" w:cs="Arial"/>
          <w:sz w:val="24"/>
          <w:szCs w:val="24"/>
          <w:lang w:eastAsia="ru-RU"/>
        </w:rPr>
        <w:t xml:space="preserve"> </w:t>
      </w:r>
      <w:proofErr w:type="spellStart"/>
      <w:r w:rsidRPr="006E07AB">
        <w:rPr>
          <w:rFonts w:ascii="Arial" w:eastAsia="Times New Roman" w:hAnsi="Arial" w:cs="Arial"/>
          <w:sz w:val="24"/>
          <w:szCs w:val="24"/>
          <w:lang w:eastAsia="ru-RU"/>
        </w:rPr>
        <w:t>колиморфные</w:t>
      </w:r>
      <w:proofErr w:type="spellEnd"/>
      <w:r w:rsidRPr="006E07AB">
        <w:rPr>
          <w:rFonts w:ascii="Arial" w:eastAsia="Times New Roman" w:hAnsi="Arial" w:cs="Arial"/>
          <w:sz w:val="24"/>
          <w:szCs w:val="24"/>
          <w:lang w:eastAsia="ru-RU"/>
        </w:rPr>
        <w:t xml:space="preserve"> бактерии» (КОЕ/100 мл обнаружено 23 ед.), что может явиться индикаторной надежностью в отношении возбудителей бактериальных кишечных инфекций и непосредственной угрозой нанесению вреда жизни и здоровью жителей этих населенных пунктов.</w:t>
      </w:r>
      <w:proofErr w:type="gramEnd"/>
      <w:r w:rsidRPr="006E07AB">
        <w:rPr>
          <w:rFonts w:ascii="Arial" w:eastAsia="Times New Roman" w:hAnsi="Arial" w:cs="Arial"/>
          <w:sz w:val="24"/>
          <w:szCs w:val="24"/>
          <w:lang w:eastAsia="ru-RU"/>
        </w:rPr>
        <w:t xml:space="preserve"> В населенных пунктах: д. </w:t>
      </w:r>
      <w:proofErr w:type="spellStart"/>
      <w:r w:rsidRPr="006E07AB">
        <w:rPr>
          <w:rFonts w:ascii="Arial" w:eastAsia="Times New Roman" w:hAnsi="Arial" w:cs="Arial"/>
          <w:sz w:val="24"/>
          <w:szCs w:val="24"/>
          <w:lang w:eastAsia="ru-RU"/>
        </w:rPr>
        <w:t>Кайзеран</w:t>
      </w:r>
      <w:proofErr w:type="spellEnd"/>
      <w:r w:rsidRPr="006E07AB">
        <w:rPr>
          <w:rFonts w:ascii="Arial" w:eastAsia="Times New Roman" w:hAnsi="Arial" w:cs="Arial"/>
          <w:sz w:val="24"/>
          <w:szCs w:val="24"/>
          <w:lang w:eastAsia="ru-RU"/>
        </w:rPr>
        <w:t xml:space="preserve">, д. Духовщина, у. </w:t>
      </w:r>
      <w:proofErr w:type="spellStart"/>
      <w:r w:rsidRPr="006E07AB">
        <w:rPr>
          <w:rFonts w:ascii="Arial" w:eastAsia="Times New Roman" w:hAnsi="Arial" w:cs="Arial"/>
          <w:sz w:val="24"/>
          <w:szCs w:val="24"/>
          <w:lang w:eastAsia="ru-RU"/>
        </w:rPr>
        <w:t>Хотогор</w:t>
      </w:r>
      <w:proofErr w:type="spellEnd"/>
      <w:r w:rsidRPr="006E07AB">
        <w:rPr>
          <w:rFonts w:ascii="Arial" w:eastAsia="Times New Roman" w:hAnsi="Arial" w:cs="Arial"/>
          <w:sz w:val="24"/>
          <w:szCs w:val="24"/>
          <w:lang w:eastAsia="ru-RU"/>
        </w:rPr>
        <w:t xml:space="preserve">, </w:t>
      </w:r>
      <w:proofErr w:type="gramStart"/>
      <w:r w:rsidRPr="006E07AB">
        <w:rPr>
          <w:rFonts w:ascii="Arial" w:eastAsia="Times New Roman" w:hAnsi="Arial" w:cs="Arial"/>
          <w:sz w:val="24"/>
          <w:szCs w:val="24"/>
          <w:lang w:eastAsia="ru-RU"/>
        </w:rPr>
        <w:t>у</w:t>
      </w:r>
      <w:proofErr w:type="gramEnd"/>
      <w:r w:rsidRPr="006E07AB">
        <w:rPr>
          <w:rFonts w:ascii="Arial" w:eastAsia="Times New Roman" w:hAnsi="Arial" w:cs="Arial"/>
          <w:sz w:val="24"/>
          <w:szCs w:val="24"/>
          <w:lang w:eastAsia="ru-RU"/>
        </w:rPr>
        <w:t xml:space="preserve">. </w:t>
      </w:r>
      <w:proofErr w:type="gramStart"/>
      <w:r w:rsidRPr="006E07AB">
        <w:rPr>
          <w:rFonts w:ascii="Arial" w:eastAsia="Times New Roman" w:hAnsi="Arial" w:cs="Arial"/>
          <w:sz w:val="24"/>
          <w:szCs w:val="24"/>
          <w:lang w:eastAsia="ru-RU"/>
        </w:rPr>
        <w:t>Подток</w:t>
      </w:r>
      <w:proofErr w:type="gramEnd"/>
      <w:r w:rsidRPr="006E07AB">
        <w:rPr>
          <w:rFonts w:ascii="Arial" w:eastAsia="Times New Roman" w:hAnsi="Arial" w:cs="Arial"/>
          <w:sz w:val="24"/>
          <w:szCs w:val="24"/>
          <w:lang w:eastAsia="ru-RU"/>
        </w:rPr>
        <w:t xml:space="preserve"> артезианских скважин не имеется, что является прямым нарушением конституционных прав граждан в части обеспечения безопасности жизни населения.</w:t>
      </w:r>
    </w:p>
    <w:p w:rsidR="006E07AB" w:rsidRPr="006E07AB" w:rsidRDefault="006E07AB" w:rsidP="006E07AB">
      <w:pPr>
        <w:spacing w:after="0" w:line="240" w:lineRule="auto"/>
        <w:jc w:val="both"/>
        <w:rPr>
          <w:rFonts w:ascii="Arial" w:eastAsia="Times New Roman" w:hAnsi="Arial" w:cs="Arial"/>
          <w:sz w:val="24"/>
          <w:szCs w:val="24"/>
          <w:u w:val="single"/>
          <w:lang w:eastAsia="ru-RU"/>
        </w:rPr>
      </w:pPr>
      <w:bookmarkStart w:id="0" w:name="_GoBack"/>
      <w:bookmarkEnd w:id="0"/>
    </w:p>
    <w:p w:rsidR="006E07AB" w:rsidRPr="006E07AB" w:rsidRDefault="006E07AB" w:rsidP="006E07AB">
      <w:pPr>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2) Правовое обоснование решения проблем Программы: обоснование соответствия решаемой проблемы приоритетным целям и задачам социально-экономического развития муниципального образования «Хогот», полномочиям администрации МО «Хогот», положениям нормативных правовых и иных документов федерального и областного уровня</w:t>
      </w:r>
    </w:p>
    <w:p w:rsidR="006E07AB" w:rsidRPr="006E07AB" w:rsidRDefault="006E07AB" w:rsidP="006E07AB">
      <w:pPr>
        <w:spacing w:after="0" w:line="240" w:lineRule="auto"/>
        <w:jc w:val="center"/>
        <w:rPr>
          <w:rFonts w:ascii="Arial" w:eastAsia="Times New Roman" w:hAnsi="Arial" w:cs="Arial"/>
          <w:b/>
          <w:sz w:val="24"/>
          <w:szCs w:val="24"/>
          <w:lang w:eastAsia="ru-RU"/>
        </w:rPr>
      </w:pPr>
    </w:p>
    <w:p w:rsidR="006E07AB" w:rsidRPr="006E07AB" w:rsidRDefault="006E07AB" w:rsidP="006E07AB">
      <w:pPr>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Программа содержит комплекс целей и задач по созданию условий для достижения гарантированного обеспечения населения муниципального образования «Хогот» водой, соответствующей гигиеническим нормативам, в достаточном количестве и охране источников питьевого водоснабжения от загрязнения.</w:t>
      </w:r>
    </w:p>
    <w:p w:rsidR="006E07AB" w:rsidRPr="006E07AB" w:rsidRDefault="006E07AB" w:rsidP="006E07AB">
      <w:pPr>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Сохранение и поддержание состояния здоровья и жизни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для каждого жителя муниципального образования «Хогот» является одним из главных целевых показателей государственной социальной политики, направленной на благополучие населения.</w:t>
      </w:r>
    </w:p>
    <w:p w:rsidR="006E07AB" w:rsidRPr="006E07AB" w:rsidRDefault="006E07AB" w:rsidP="006E07AB">
      <w:pPr>
        <w:autoSpaceDE w:val="0"/>
        <w:autoSpaceDN w:val="0"/>
        <w:adjustRightInd w:val="0"/>
        <w:spacing w:after="0" w:line="240" w:lineRule="auto"/>
        <w:ind w:firstLine="708"/>
        <w:jc w:val="both"/>
        <w:rPr>
          <w:rFonts w:ascii="Arial" w:eastAsia="Times New Roman" w:hAnsi="Arial" w:cs="Arial"/>
          <w:bCs/>
          <w:sz w:val="24"/>
          <w:szCs w:val="24"/>
          <w:lang w:eastAsia="ru-RU"/>
        </w:rPr>
      </w:pPr>
      <w:proofErr w:type="gramStart"/>
      <w:r w:rsidRPr="006E07AB">
        <w:rPr>
          <w:rFonts w:ascii="Arial" w:eastAsia="Times New Roman" w:hAnsi="Arial" w:cs="Arial"/>
          <w:bCs/>
          <w:sz w:val="24"/>
          <w:szCs w:val="24"/>
          <w:lang w:eastAsia="ru-RU"/>
        </w:rPr>
        <w:t xml:space="preserve">Настоящая программа разработана  в соответствии с  </w:t>
      </w:r>
      <w:r w:rsidRPr="006E07AB">
        <w:rPr>
          <w:rFonts w:ascii="Arial" w:eastAsia="Times New Roman" w:hAnsi="Arial" w:cs="Arial"/>
          <w:sz w:val="24"/>
          <w:szCs w:val="24"/>
          <w:lang w:eastAsia="ru-RU"/>
        </w:rPr>
        <w:t>Постановлением Правительства от 22 декабря 2010 года № 1092 «О федеральной целевой программе «Чистая вода» на 2011-2017 годы,   Федеральным законом от 06.10.2003  № 131-ФЗ «Об общих принципах организации местного самоуправления в Российской Федерации»,</w:t>
      </w:r>
      <w:r w:rsidRPr="006E07AB">
        <w:rPr>
          <w:rFonts w:ascii="Arial" w:eastAsia="Times New Roman" w:hAnsi="Arial" w:cs="Arial"/>
          <w:bCs/>
          <w:sz w:val="24"/>
          <w:szCs w:val="24"/>
          <w:lang w:eastAsia="ru-RU"/>
        </w:rPr>
        <w:t xml:space="preserve"> Федеральным законом от 30 марта 1999 года № 52-ФЗ «О санитарно-эпидемиологическом благополучии населения», статьями 25, 26, 43, 44 Водного кодекса Российской Федерации, Водной стратегией</w:t>
      </w:r>
      <w:proofErr w:type="gramEnd"/>
      <w:r w:rsidRPr="006E07AB">
        <w:rPr>
          <w:rFonts w:ascii="Arial" w:eastAsia="Times New Roman" w:hAnsi="Arial" w:cs="Arial"/>
          <w:bCs/>
          <w:sz w:val="24"/>
          <w:szCs w:val="24"/>
          <w:lang w:eastAsia="ru-RU"/>
        </w:rPr>
        <w:t xml:space="preserve"> </w:t>
      </w:r>
      <w:proofErr w:type="gramStart"/>
      <w:r w:rsidRPr="006E07AB">
        <w:rPr>
          <w:rFonts w:ascii="Arial" w:eastAsia="Times New Roman" w:hAnsi="Arial" w:cs="Arial"/>
          <w:bCs/>
          <w:sz w:val="24"/>
          <w:szCs w:val="24"/>
          <w:lang w:eastAsia="ru-RU"/>
        </w:rPr>
        <w:t xml:space="preserve">Российской Федерации на период до 2020 года, утвержденной распоряжением Правительства Российской Федерации от 27 августа 2009 года № 1235-р и постановлением Правительства Иркутской области от 15 апреля 2009 года № 116-пп «Об утверждении порядка принятия решений о разработке </w:t>
      </w:r>
      <w:r w:rsidRPr="006E07AB">
        <w:rPr>
          <w:rFonts w:ascii="Arial" w:eastAsia="Times New Roman" w:hAnsi="Arial" w:cs="Arial"/>
          <w:bCs/>
          <w:sz w:val="24"/>
          <w:szCs w:val="24"/>
          <w:lang w:eastAsia="ru-RU"/>
        </w:rPr>
        <w:lastRenderedPageBreak/>
        <w:t>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w:t>
      </w:r>
      <w:r w:rsidRPr="006E07AB">
        <w:rPr>
          <w:rFonts w:ascii="Arial" w:eastAsia="Times New Roman" w:hAnsi="Arial" w:cs="Arial"/>
          <w:b/>
          <w:bCs/>
          <w:sz w:val="24"/>
          <w:szCs w:val="24"/>
          <w:lang w:eastAsia="ru-RU"/>
        </w:rPr>
        <w:t xml:space="preserve"> </w:t>
      </w:r>
      <w:r w:rsidRPr="006E07AB">
        <w:rPr>
          <w:rFonts w:ascii="Arial" w:eastAsia="Times New Roman" w:hAnsi="Arial" w:cs="Arial"/>
          <w:bCs/>
          <w:sz w:val="24"/>
          <w:szCs w:val="24"/>
          <w:lang w:eastAsia="ru-RU"/>
        </w:rPr>
        <w:t>Постановлением</w:t>
      </w:r>
      <w:proofErr w:type="gramEnd"/>
      <w:r w:rsidRPr="006E07AB">
        <w:rPr>
          <w:rFonts w:ascii="Arial" w:eastAsia="Times New Roman" w:hAnsi="Arial" w:cs="Arial"/>
          <w:b/>
          <w:bCs/>
          <w:sz w:val="24"/>
          <w:szCs w:val="24"/>
          <w:lang w:eastAsia="ru-RU"/>
        </w:rPr>
        <w:t xml:space="preserve"> </w:t>
      </w:r>
      <w:r w:rsidRPr="006E07AB">
        <w:rPr>
          <w:rFonts w:ascii="Arial" w:eastAsia="Times New Roman" w:hAnsi="Arial" w:cs="Arial"/>
          <w:bCs/>
          <w:sz w:val="24"/>
          <w:szCs w:val="24"/>
          <w:lang w:eastAsia="ru-RU"/>
        </w:rPr>
        <w:t xml:space="preserve">администрации МО «Хогот» от 18 января 2019 г. № 4 «Об утверждении Долгосрочной Целевой программы «Чистая вода» в муниципальном образовании «Хогот» </w:t>
      </w:r>
      <w:proofErr w:type="spellStart"/>
      <w:r w:rsidRPr="006E07AB">
        <w:rPr>
          <w:rFonts w:ascii="Arial" w:eastAsia="Times New Roman" w:hAnsi="Arial" w:cs="Arial"/>
          <w:bCs/>
          <w:sz w:val="24"/>
          <w:szCs w:val="24"/>
          <w:lang w:eastAsia="ru-RU"/>
        </w:rPr>
        <w:t>Баяндаевского</w:t>
      </w:r>
      <w:proofErr w:type="spellEnd"/>
      <w:r w:rsidRPr="006E07AB">
        <w:rPr>
          <w:rFonts w:ascii="Arial" w:eastAsia="Times New Roman" w:hAnsi="Arial" w:cs="Arial"/>
          <w:bCs/>
          <w:sz w:val="24"/>
          <w:szCs w:val="24"/>
          <w:lang w:eastAsia="ru-RU"/>
        </w:rPr>
        <w:t xml:space="preserve">  района на 2019 - 2023 годы)».</w:t>
      </w:r>
    </w:p>
    <w:p w:rsidR="006E07AB" w:rsidRPr="006E07AB" w:rsidRDefault="006E07AB" w:rsidP="006E07AB">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года №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в том числе за счет реализации мероприятий долгосрочной целевой программы муниципального образования «Хогот</w:t>
      </w:r>
      <w:proofErr w:type="gramEnd"/>
      <w:r w:rsidRPr="006E07AB">
        <w:rPr>
          <w:rFonts w:ascii="Arial" w:eastAsia="Times New Roman" w:hAnsi="Arial" w:cs="Arial"/>
          <w:sz w:val="24"/>
          <w:szCs w:val="24"/>
          <w:lang w:eastAsia="ru-RU"/>
        </w:rPr>
        <w:t xml:space="preserve">»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«Чистая вода» на 2019 - 2023 годы.</w:t>
      </w:r>
    </w:p>
    <w:p w:rsidR="006E07AB" w:rsidRPr="006E07AB" w:rsidRDefault="006E07AB" w:rsidP="006E07AB">
      <w:pPr>
        <w:spacing w:after="0" w:line="240" w:lineRule="auto"/>
        <w:ind w:firstLine="720"/>
        <w:jc w:val="both"/>
        <w:rPr>
          <w:rFonts w:ascii="Arial" w:eastAsia="Times New Roman" w:hAnsi="Arial" w:cs="Arial"/>
          <w:sz w:val="24"/>
          <w:szCs w:val="24"/>
          <w:lang w:eastAsia="ru-RU"/>
        </w:rPr>
      </w:pPr>
    </w:p>
    <w:p w:rsidR="006E07AB" w:rsidRPr="006E07AB" w:rsidRDefault="006E07AB" w:rsidP="006E07AB">
      <w:pPr>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3) Анализ причин возникновения проблемы, оценка уже достигнутых результатов по ее решению, характеристика и прогноз развития данной проблемы без применения программно-целевого метода</w:t>
      </w:r>
    </w:p>
    <w:p w:rsidR="006E07AB" w:rsidRPr="006E07AB" w:rsidRDefault="006E07AB" w:rsidP="006E07AB">
      <w:pPr>
        <w:spacing w:after="0" w:line="240" w:lineRule="auto"/>
        <w:jc w:val="center"/>
        <w:rPr>
          <w:rFonts w:ascii="Arial" w:eastAsia="Times New Roman" w:hAnsi="Arial" w:cs="Arial"/>
          <w:b/>
          <w:sz w:val="24"/>
          <w:szCs w:val="24"/>
          <w:lang w:eastAsia="ru-RU"/>
        </w:rPr>
      </w:pP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Основной проблемой является нехватка питьевой воды, загрязнение поверхностных и подземных источников, низкое качество питьевой воды, а также отсутствие артезианских скважин в отдельных населенных пунктах муниципального образования «Хогот». </w:t>
      </w:r>
    </w:p>
    <w:p w:rsidR="006E07AB" w:rsidRPr="006E07AB" w:rsidRDefault="006E07AB" w:rsidP="006E07AB">
      <w:pPr>
        <w:spacing w:after="0" w:line="240" w:lineRule="auto"/>
        <w:ind w:firstLine="708"/>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Сравнительная характеристика удельного веса проб водопроводной воды, не соответствующих гигиеническим нормативам за период с 2014-2018 годы представлена в таблице 1 (по данным Федерального бюджетного учреждения здравоохранения «Центра гигиены и эпидемиологии в Иркутской области»  Окружного управления СЭС Усть-Ордынского БАО).</w:t>
      </w:r>
    </w:p>
    <w:p w:rsidR="006E07AB" w:rsidRPr="006E07AB" w:rsidRDefault="006E07AB" w:rsidP="006E07AB">
      <w:pPr>
        <w:spacing w:after="0" w:line="240" w:lineRule="auto"/>
        <w:jc w:val="center"/>
        <w:rPr>
          <w:rFonts w:ascii="Arial" w:eastAsia="Times New Roman" w:hAnsi="Arial" w:cs="Arial"/>
          <w:sz w:val="24"/>
          <w:szCs w:val="24"/>
          <w:lang w:eastAsia="ru-RU"/>
        </w:rPr>
      </w:pPr>
    </w:p>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Удельный вес проб водопроводной воды, не соответствующих гигиеническим нормативам за период с 2010-2014 годы.</w:t>
      </w:r>
    </w:p>
    <w:p w:rsidR="006E07AB" w:rsidRPr="006E07AB" w:rsidRDefault="006E07AB" w:rsidP="006E07AB">
      <w:pPr>
        <w:spacing w:after="0" w:line="240" w:lineRule="auto"/>
        <w:ind w:firstLine="708"/>
        <w:jc w:val="center"/>
        <w:rPr>
          <w:rFonts w:ascii="Arial" w:eastAsia="Times New Roman" w:hAnsi="Arial" w:cs="Arial"/>
          <w:sz w:val="24"/>
          <w:szCs w:val="24"/>
          <w:lang w:eastAsia="ru-RU"/>
        </w:rPr>
      </w:pPr>
    </w:p>
    <w:p w:rsidR="006E07AB" w:rsidRPr="006E07AB" w:rsidRDefault="006E07AB" w:rsidP="006E07AB">
      <w:pPr>
        <w:spacing w:after="0" w:line="240" w:lineRule="auto"/>
        <w:ind w:firstLine="708"/>
        <w:jc w:val="center"/>
        <w:rPr>
          <w:rFonts w:ascii="Arial" w:eastAsia="Times New Roman" w:hAnsi="Arial" w:cs="Arial"/>
          <w:sz w:val="24"/>
          <w:szCs w:val="24"/>
          <w:lang w:eastAsia="ru-RU"/>
        </w:rPr>
      </w:pPr>
    </w:p>
    <w:p w:rsidR="006E07AB" w:rsidRPr="006E07AB" w:rsidRDefault="006E07AB" w:rsidP="006E07AB">
      <w:pPr>
        <w:spacing w:after="0" w:line="240" w:lineRule="auto"/>
        <w:ind w:firstLine="708"/>
        <w:jc w:val="center"/>
        <w:rPr>
          <w:rFonts w:ascii="Arial" w:eastAsia="Times New Roman" w:hAnsi="Arial" w:cs="Arial"/>
          <w:sz w:val="24"/>
          <w:szCs w:val="24"/>
          <w:lang w:eastAsia="ru-RU"/>
        </w:rPr>
      </w:pP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b/>
          <w:sz w:val="24"/>
          <w:szCs w:val="24"/>
          <w:lang w:eastAsia="ru-RU"/>
        </w:rPr>
        <w:tab/>
      </w:r>
      <w:r w:rsidRPr="006E07AB">
        <w:rPr>
          <w:rFonts w:ascii="Arial" w:eastAsia="Times New Roman" w:hAnsi="Arial" w:cs="Arial"/>
          <w:sz w:val="24"/>
          <w:szCs w:val="24"/>
          <w:lang w:eastAsia="ru-RU"/>
        </w:rPr>
        <w:t>Таблица 1</w:t>
      </w:r>
    </w:p>
    <w:p w:rsidR="006E07AB" w:rsidRPr="006E07AB" w:rsidRDefault="006E07AB" w:rsidP="006E07AB">
      <w:pPr>
        <w:spacing w:after="0" w:line="240" w:lineRule="auto"/>
        <w:ind w:firstLine="708"/>
        <w:jc w:val="center"/>
        <w:rPr>
          <w:rFonts w:ascii="Arial" w:eastAsia="Times New Roman" w:hAnsi="Arial" w:cs="Arial"/>
          <w:b/>
          <w:sz w:val="24"/>
          <w:szCs w:val="24"/>
          <w:lang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3997"/>
        <w:gridCol w:w="854"/>
        <w:gridCol w:w="854"/>
        <w:gridCol w:w="854"/>
        <w:gridCol w:w="854"/>
        <w:gridCol w:w="854"/>
        <w:gridCol w:w="854"/>
      </w:tblGrid>
      <w:tr w:rsidR="006E07AB" w:rsidRPr="006E07AB" w:rsidTr="006E07AB">
        <w:trPr>
          <w:trHeight w:val="593"/>
        </w:trPr>
        <w:tc>
          <w:tcPr>
            <w:tcW w:w="508" w:type="dxa"/>
            <w:vMerge w:val="restart"/>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3995" w:type="dxa"/>
            <w:vMerge w:val="restart"/>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Территория</w:t>
            </w:r>
          </w:p>
        </w:tc>
        <w:tc>
          <w:tcPr>
            <w:tcW w:w="2562" w:type="dxa"/>
            <w:gridSpan w:val="3"/>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Санитарно-химические показатели</w:t>
            </w:r>
          </w:p>
        </w:tc>
        <w:tc>
          <w:tcPr>
            <w:tcW w:w="2562" w:type="dxa"/>
            <w:gridSpan w:val="3"/>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Микробиологические показатели</w:t>
            </w:r>
          </w:p>
        </w:tc>
      </w:tr>
      <w:tr w:rsidR="006E07AB" w:rsidRPr="006E07AB" w:rsidTr="006E07AB">
        <w:tc>
          <w:tcPr>
            <w:tcW w:w="508" w:type="dxa"/>
            <w:vMerge/>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rPr>
                <w:rFonts w:ascii="Arial" w:eastAsia="Times New Roman" w:hAnsi="Arial" w:cs="Arial"/>
                <w:sz w:val="24"/>
                <w:szCs w:val="24"/>
                <w:lang w:eastAsia="ru-RU"/>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rPr>
                <w:rFonts w:ascii="Arial" w:eastAsia="Times New Roman" w:hAnsi="Arial" w:cs="Arial"/>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2014</w:t>
            </w:r>
          </w:p>
        </w:tc>
        <w:tc>
          <w:tcPr>
            <w:tcW w:w="854"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2016</w:t>
            </w:r>
          </w:p>
        </w:tc>
        <w:tc>
          <w:tcPr>
            <w:tcW w:w="854"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2018</w:t>
            </w:r>
          </w:p>
        </w:tc>
        <w:tc>
          <w:tcPr>
            <w:tcW w:w="854"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2014</w:t>
            </w:r>
          </w:p>
        </w:tc>
        <w:tc>
          <w:tcPr>
            <w:tcW w:w="854"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2016</w:t>
            </w:r>
          </w:p>
        </w:tc>
        <w:tc>
          <w:tcPr>
            <w:tcW w:w="854"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2018</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1</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78" w:lineRule="exact"/>
              <w:ind w:right="-10"/>
              <w:rPr>
                <w:rFonts w:ascii="Arial" w:eastAsia="Times New Roman" w:hAnsi="Arial" w:cs="Arial"/>
                <w:sz w:val="24"/>
                <w:szCs w:val="24"/>
                <w:lang w:eastAsia="ru-RU"/>
              </w:rPr>
            </w:pPr>
            <w:proofErr w:type="spellStart"/>
            <w:r w:rsidRPr="006E07AB">
              <w:rPr>
                <w:rFonts w:ascii="Arial" w:eastAsia="Times New Roman" w:hAnsi="Arial" w:cs="Arial"/>
                <w:sz w:val="24"/>
                <w:szCs w:val="24"/>
                <w:lang w:eastAsia="ru-RU"/>
              </w:rPr>
              <w:t>с</w:t>
            </w:r>
            <w:proofErr w:type="gramStart"/>
            <w:r w:rsidRPr="006E07AB">
              <w:rPr>
                <w:rFonts w:ascii="Arial" w:eastAsia="Times New Roman" w:hAnsi="Arial" w:cs="Arial"/>
                <w:sz w:val="24"/>
                <w:szCs w:val="24"/>
                <w:lang w:eastAsia="ru-RU"/>
              </w:rPr>
              <w:t>.Х</w:t>
            </w:r>
            <w:proofErr w:type="gramEnd"/>
            <w:r w:rsidRPr="006E07AB">
              <w:rPr>
                <w:rFonts w:ascii="Arial" w:eastAsia="Times New Roman" w:hAnsi="Arial" w:cs="Arial"/>
                <w:sz w:val="24"/>
                <w:szCs w:val="24"/>
                <w:lang w:eastAsia="ru-RU"/>
              </w:rPr>
              <w:t>огот</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1,8</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1,8</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1,8</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0,2</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0,2</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40" w:lineRule="auto"/>
              <w:ind w:left="10"/>
              <w:rPr>
                <w:rFonts w:ascii="Arial" w:eastAsia="Times New Roman" w:hAnsi="Arial" w:cs="Arial"/>
                <w:sz w:val="24"/>
                <w:szCs w:val="24"/>
                <w:lang w:eastAsia="ru-RU"/>
              </w:rPr>
            </w:pPr>
            <w:proofErr w:type="spellStart"/>
            <w:r w:rsidRPr="006E07AB">
              <w:rPr>
                <w:rFonts w:ascii="Arial" w:eastAsia="Times New Roman" w:hAnsi="Arial" w:cs="Arial"/>
                <w:sz w:val="24"/>
                <w:szCs w:val="24"/>
                <w:lang w:eastAsia="ru-RU"/>
              </w:rPr>
              <w:t>д</w:t>
            </w:r>
            <w:proofErr w:type="gramStart"/>
            <w:r w:rsidRPr="006E07AB">
              <w:rPr>
                <w:rFonts w:ascii="Arial" w:eastAsia="Times New Roman" w:hAnsi="Arial" w:cs="Arial"/>
                <w:sz w:val="24"/>
                <w:szCs w:val="24"/>
                <w:lang w:eastAsia="ru-RU"/>
              </w:rPr>
              <w:t>.С</w:t>
            </w:r>
            <w:proofErr w:type="gramEnd"/>
            <w:r w:rsidRPr="006E07AB">
              <w:rPr>
                <w:rFonts w:ascii="Arial" w:eastAsia="Times New Roman" w:hAnsi="Arial" w:cs="Arial"/>
                <w:sz w:val="24"/>
                <w:szCs w:val="24"/>
                <w:lang w:eastAsia="ru-RU"/>
              </w:rPr>
              <w:t>тарый</w:t>
            </w:r>
            <w:proofErr w:type="spellEnd"/>
            <w:r w:rsidRPr="006E07AB">
              <w:rPr>
                <w:rFonts w:ascii="Arial" w:eastAsia="Times New Roman" w:hAnsi="Arial" w:cs="Arial"/>
                <w:sz w:val="24"/>
                <w:szCs w:val="24"/>
                <w:lang w:eastAsia="ru-RU"/>
              </w:rPr>
              <w:t xml:space="preserve"> Хогот</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3,2</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4,1</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4,8</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0,2</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0,2</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26</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3</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69" w:lineRule="exact"/>
              <w:ind w:right="206"/>
              <w:rPr>
                <w:rFonts w:ascii="Arial" w:eastAsia="Times New Roman" w:hAnsi="Arial" w:cs="Arial"/>
                <w:sz w:val="24"/>
                <w:szCs w:val="24"/>
                <w:lang w:eastAsia="ru-RU"/>
              </w:rPr>
            </w:pPr>
            <w:proofErr w:type="spellStart"/>
            <w:r w:rsidRPr="006E07AB">
              <w:rPr>
                <w:rFonts w:ascii="Arial" w:eastAsia="Times New Roman" w:hAnsi="Arial" w:cs="Arial"/>
                <w:spacing w:val="-3"/>
                <w:sz w:val="24"/>
                <w:szCs w:val="24"/>
                <w:lang w:eastAsia="ru-RU"/>
              </w:rPr>
              <w:t>д</w:t>
            </w:r>
            <w:proofErr w:type="gramStart"/>
            <w:r w:rsidRPr="006E07AB">
              <w:rPr>
                <w:rFonts w:ascii="Arial" w:eastAsia="Times New Roman" w:hAnsi="Arial" w:cs="Arial"/>
                <w:spacing w:val="-3"/>
                <w:sz w:val="24"/>
                <w:szCs w:val="24"/>
                <w:lang w:eastAsia="ru-RU"/>
              </w:rPr>
              <w:t>.Х</w:t>
            </w:r>
            <w:proofErr w:type="gramEnd"/>
            <w:r w:rsidRPr="006E07AB">
              <w:rPr>
                <w:rFonts w:ascii="Arial" w:eastAsia="Times New Roman" w:hAnsi="Arial" w:cs="Arial"/>
                <w:spacing w:val="-3"/>
                <w:sz w:val="24"/>
                <w:szCs w:val="24"/>
                <w:lang w:eastAsia="ru-RU"/>
              </w:rPr>
              <w:t>андагай</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2,8</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3,5</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4,8</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4</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40" w:lineRule="auto"/>
              <w:ind w:left="10"/>
              <w:rPr>
                <w:rFonts w:ascii="Arial" w:eastAsia="Times New Roman" w:hAnsi="Arial" w:cs="Arial"/>
                <w:sz w:val="24"/>
                <w:szCs w:val="24"/>
                <w:lang w:eastAsia="ru-RU"/>
              </w:rPr>
            </w:pPr>
            <w:proofErr w:type="spellStart"/>
            <w:r w:rsidRPr="006E07AB">
              <w:rPr>
                <w:rFonts w:ascii="Arial" w:eastAsia="Times New Roman" w:hAnsi="Arial" w:cs="Arial"/>
                <w:spacing w:val="-2"/>
                <w:sz w:val="24"/>
                <w:szCs w:val="24"/>
                <w:lang w:eastAsia="ru-RU"/>
              </w:rPr>
              <w:t>д</w:t>
            </w:r>
            <w:proofErr w:type="gramStart"/>
            <w:r w:rsidRPr="006E07AB">
              <w:rPr>
                <w:rFonts w:ascii="Arial" w:eastAsia="Times New Roman" w:hAnsi="Arial" w:cs="Arial"/>
                <w:spacing w:val="-2"/>
                <w:sz w:val="24"/>
                <w:szCs w:val="24"/>
                <w:lang w:eastAsia="ru-RU"/>
              </w:rPr>
              <w:t>.Ш</w:t>
            </w:r>
            <w:proofErr w:type="gramEnd"/>
            <w:r w:rsidRPr="006E07AB">
              <w:rPr>
                <w:rFonts w:ascii="Arial" w:eastAsia="Times New Roman" w:hAnsi="Arial" w:cs="Arial"/>
                <w:spacing w:val="-2"/>
                <w:sz w:val="24"/>
                <w:szCs w:val="24"/>
                <w:lang w:eastAsia="ru-RU"/>
              </w:rPr>
              <w:t>утхалун</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3,3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4,5</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5</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78" w:lineRule="exact"/>
              <w:ind w:right="701"/>
              <w:rPr>
                <w:rFonts w:ascii="Arial" w:eastAsia="Times New Roman" w:hAnsi="Arial" w:cs="Arial"/>
                <w:sz w:val="24"/>
                <w:szCs w:val="24"/>
                <w:lang w:eastAsia="ru-RU"/>
              </w:rPr>
            </w:pPr>
            <w:proofErr w:type="spellStart"/>
            <w:r w:rsidRPr="006E07AB">
              <w:rPr>
                <w:rFonts w:ascii="Arial" w:eastAsia="Times New Roman" w:hAnsi="Arial" w:cs="Arial"/>
                <w:spacing w:val="-2"/>
                <w:sz w:val="24"/>
                <w:szCs w:val="24"/>
                <w:lang w:eastAsia="ru-RU"/>
              </w:rPr>
              <w:t>д</w:t>
            </w:r>
            <w:proofErr w:type="gramStart"/>
            <w:r w:rsidRPr="006E07AB">
              <w:rPr>
                <w:rFonts w:ascii="Arial" w:eastAsia="Times New Roman" w:hAnsi="Arial" w:cs="Arial"/>
                <w:spacing w:val="-2"/>
                <w:sz w:val="24"/>
                <w:szCs w:val="24"/>
                <w:lang w:eastAsia="ru-RU"/>
              </w:rPr>
              <w:t>.К</w:t>
            </w:r>
            <w:proofErr w:type="gramEnd"/>
            <w:r w:rsidRPr="006E07AB">
              <w:rPr>
                <w:rFonts w:ascii="Arial" w:eastAsia="Times New Roman" w:hAnsi="Arial" w:cs="Arial"/>
                <w:spacing w:val="-2"/>
                <w:sz w:val="24"/>
                <w:szCs w:val="24"/>
                <w:lang w:eastAsia="ru-RU"/>
              </w:rPr>
              <w:t>айзеран</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6</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69" w:lineRule="exact"/>
              <w:ind w:left="10" w:right="29" w:firstLine="58"/>
              <w:rPr>
                <w:rFonts w:ascii="Arial" w:eastAsia="Times New Roman" w:hAnsi="Arial" w:cs="Arial"/>
                <w:sz w:val="24"/>
                <w:szCs w:val="24"/>
                <w:lang w:eastAsia="ru-RU"/>
              </w:rPr>
            </w:pPr>
            <w:proofErr w:type="spellStart"/>
            <w:r w:rsidRPr="006E07AB">
              <w:rPr>
                <w:rFonts w:ascii="Arial" w:eastAsia="Times New Roman" w:hAnsi="Arial" w:cs="Arial"/>
                <w:spacing w:val="-2"/>
                <w:sz w:val="24"/>
                <w:szCs w:val="24"/>
                <w:lang w:eastAsia="ru-RU"/>
              </w:rPr>
              <w:t>д</w:t>
            </w:r>
            <w:proofErr w:type="gramStart"/>
            <w:r w:rsidRPr="006E07AB">
              <w:rPr>
                <w:rFonts w:ascii="Arial" w:eastAsia="Times New Roman" w:hAnsi="Arial" w:cs="Arial"/>
                <w:spacing w:val="-2"/>
                <w:sz w:val="24"/>
                <w:szCs w:val="24"/>
                <w:lang w:eastAsia="ru-RU"/>
              </w:rPr>
              <w:t>.Д</w:t>
            </w:r>
            <w:proofErr w:type="gramEnd"/>
            <w:r w:rsidRPr="006E07AB">
              <w:rPr>
                <w:rFonts w:ascii="Arial" w:eastAsia="Times New Roman" w:hAnsi="Arial" w:cs="Arial"/>
                <w:spacing w:val="-2"/>
                <w:sz w:val="24"/>
                <w:szCs w:val="24"/>
                <w:lang w:eastAsia="ru-RU"/>
              </w:rPr>
              <w:t>уховщина</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7</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40" w:lineRule="auto"/>
              <w:rPr>
                <w:rFonts w:ascii="Arial" w:eastAsia="Times New Roman" w:hAnsi="Arial" w:cs="Arial"/>
                <w:sz w:val="24"/>
                <w:szCs w:val="24"/>
                <w:lang w:eastAsia="ru-RU"/>
              </w:rPr>
            </w:pPr>
            <w:r w:rsidRPr="006E07AB">
              <w:rPr>
                <w:rFonts w:ascii="Arial" w:eastAsia="Times New Roman" w:hAnsi="Arial" w:cs="Arial"/>
                <w:spacing w:val="-2"/>
                <w:sz w:val="24"/>
                <w:szCs w:val="24"/>
                <w:lang w:eastAsia="ru-RU"/>
              </w:rPr>
              <w:t xml:space="preserve">у. </w:t>
            </w:r>
            <w:proofErr w:type="spellStart"/>
            <w:r w:rsidRPr="006E07AB">
              <w:rPr>
                <w:rFonts w:ascii="Arial" w:eastAsia="Times New Roman" w:hAnsi="Arial" w:cs="Arial"/>
                <w:spacing w:val="-2"/>
                <w:sz w:val="24"/>
                <w:szCs w:val="24"/>
                <w:lang w:eastAsia="ru-RU"/>
              </w:rPr>
              <w:t>Хотогор</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8</w:t>
            </w: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40" w:lineRule="auto"/>
              <w:rPr>
                <w:rFonts w:ascii="Arial" w:eastAsia="Times New Roman" w:hAnsi="Arial" w:cs="Arial"/>
                <w:sz w:val="24"/>
                <w:szCs w:val="24"/>
                <w:lang w:eastAsia="ru-RU"/>
              </w:rPr>
            </w:pPr>
            <w:proofErr w:type="spellStart"/>
            <w:r w:rsidRPr="006E07AB">
              <w:rPr>
                <w:rFonts w:ascii="Arial" w:eastAsia="Times New Roman" w:hAnsi="Arial" w:cs="Arial"/>
                <w:spacing w:val="-2"/>
                <w:sz w:val="24"/>
                <w:szCs w:val="24"/>
                <w:lang w:eastAsia="ru-RU"/>
              </w:rPr>
              <w:t>у</w:t>
            </w:r>
            <w:proofErr w:type="gramStart"/>
            <w:r w:rsidRPr="006E07AB">
              <w:rPr>
                <w:rFonts w:ascii="Arial" w:eastAsia="Times New Roman" w:hAnsi="Arial" w:cs="Arial"/>
                <w:spacing w:val="-2"/>
                <w:sz w:val="24"/>
                <w:szCs w:val="24"/>
                <w:lang w:eastAsia="ru-RU"/>
              </w:rPr>
              <w:t>.П</w:t>
            </w:r>
            <w:proofErr w:type="gramEnd"/>
            <w:r w:rsidRPr="006E07AB">
              <w:rPr>
                <w:rFonts w:ascii="Arial" w:eastAsia="Times New Roman" w:hAnsi="Arial" w:cs="Arial"/>
                <w:spacing w:val="-2"/>
                <w:sz w:val="24"/>
                <w:szCs w:val="24"/>
                <w:lang w:eastAsia="ru-RU"/>
              </w:rPr>
              <w:t>одток</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hd w:val="clear" w:color="auto" w:fill="FFFFFF"/>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w:t>
            </w:r>
          </w:p>
        </w:tc>
      </w:tr>
      <w:tr w:rsidR="006E07AB" w:rsidRPr="006E07AB" w:rsidTr="006E07AB">
        <w:tc>
          <w:tcPr>
            <w:tcW w:w="508" w:type="dxa"/>
            <w:tcBorders>
              <w:top w:val="single" w:sz="4" w:space="0" w:color="auto"/>
              <w:left w:val="single" w:sz="4" w:space="0" w:color="auto"/>
              <w:bottom w:val="single" w:sz="4" w:space="0" w:color="auto"/>
              <w:right w:val="single" w:sz="4" w:space="0" w:color="auto"/>
            </w:tcBorders>
          </w:tcPr>
          <w:p w:rsidR="006E07AB" w:rsidRPr="006E07AB" w:rsidRDefault="006E07AB" w:rsidP="006E07AB">
            <w:pPr>
              <w:spacing w:after="0" w:line="240" w:lineRule="auto"/>
              <w:jc w:val="center"/>
              <w:rPr>
                <w:rFonts w:ascii="Arial" w:eastAsia="Times New Roman" w:hAnsi="Arial" w:cs="Arial"/>
                <w:sz w:val="24"/>
                <w:szCs w:val="24"/>
                <w:lang w:eastAsia="ru-RU"/>
              </w:rPr>
            </w:pPr>
          </w:p>
        </w:tc>
        <w:tc>
          <w:tcPr>
            <w:tcW w:w="3995" w:type="dxa"/>
            <w:tcBorders>
              <w:top w:val="single" w:sz="4" w:space="0" w:color="auto"/>
              <w:left w:val="single" w:sz="4" w:space="0" w:color="auto"/>
              <w:bottom w:val="single" w:sz="4" w:space="0" w:color="auto"/>
              <w:right w:val="single" w:sz="4" w:space="0" w:color="auto"/>
            </w:tcBorders>
            <w:hideMark/>
          </w:tcPr>
          <w:p w:rsidR="006E07AB" w:rsidRPr="006E07AB" w:rsidRDefault="006E07AB" w:rsidP="006E07AB">
            <w:pPr>
              <w:shd w:val="clear" w:color="auto" w:fill="FFFFFF"/>
              <w:spacing w:after="0" w:line="240" w:lineRule="auto"/>
              <w:rPr>
                <w:rFonts w:ascii="Arial" w:eastAsia="Times New Roman" w:hAnsi="Arial" w:cs="Arial"/>
                <w:sz w:val="24"/>
                <w:szCs w:val="24"/>
                <w:lang w:eastAsia="ru-RU"/>
              </w:rPr>
            </w:pPr>
            <w:r w:rsidRPr="006E07AB">
              <w:rPr>
                <w:rFonts w:ascii="Arial" w:eastAsia="Times New Roman" w:hAnsi="Arial" w:cs="Arial"/>
                <w:sz w:val="24"/>
                <w:szCs w:val="24"/>
                <w:lang w:eastAsia="ru-RU"/>
              </w:rPr>
              <w:t>Показатель по муниципальному образованию</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2,5</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3,2</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4,0</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0,3</w:t>
            </w:r>
          </w:p>
        </w:tc>
        <w:tc>
          <w:tcPr>
            <w:tcW w:w="854" w:type="dxa"/>
            <w:tcBorders>
              <w:top w:val="single" w:sz="4" w:space="0" w:color="auto"/>
              <w:left w:val="single" w:sz="4" w:space="0" w:color="auto"/>
              <w:bottom w:val="single" w:sz="4" w:space="0" w:color="auto"/>
              <w:right w:val="single" w:sz="4" w:space="0" w:color="auto"/>
            </w:tcBorders>
            <w:vAlign w:val="center"/>
            <w:hideMark/>
          </w:tcPr>
          <w:p w:rsidR="006E07AB" w:rsidRPr="006E07AB" w:rsidRDefault="006E07AB" w:rsidP="006E07AB">
            <w:pPr>
              <w:spacing w:after="0" w:line="240" w:lineRule="auto"/>
              <w:jc w:val="center"/>
              <w:rPr>
                <w:rFonts w:ascii="Arial" w:eastAsia="Times New Roman" w:hAnsi="Arial" w:cs="Arial"/>
                <w:sz w:val="24"/>
                <w:szCs w:val="24"/>
                <w:lang w:eastAsia="ru-RU"/>
              </w:rPr>
            </w:pPr>
            <w:r w:rsidRPr="006E07AB">
              <w:rPr>
                <w:rFonts w:ascii="Arial" w:eastAsia="Times New Roman" w:hAnsi="Arial" w:cs="Arial"/>
                <w:sz w:val="24"/>
                <w:szCs w:val="24"/>
                <w:lang w:eastAsia="ru-RU"/>
              </w:rPr>
              <w:t>16,3</w:t>
            </w:r>
          </w:p>
        </w:tc>
      </w:tr>
    </w:tbl>
    <w:p w:rsidR="006E07AB" w:rsidRPr="006E07AB" w:rsidRDefault="006E07AB" w:rsidP="006E07AB">
      <w:pPr>
        <w:spacing w:after="0" w:line="240" w:lineRule="auto"/>
        <w:ind w:firstLine="567"/>
        <w:jc w:val="both"/>
        <w:rPr>
          <w:rFonts w:ascii="Arial" w:eastAsia="Times New Roman" w:hAnsi="Arial" w:cs="Arial"/>
          <w:sz w:val="24"/>
          <w:szCs w:val="24"/>
          <w:lang w:eastAsia="ru-RU"/>
        </w:rPr>
      </w:pPr>
    </w:p>
    <w:p w:rsidR="006E07AB" w:rsidRPr="006E07AB" w:rsidRDefault="006E07AB" w:rsidP="006E07AB">
      <w:pPr>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lastRenderedPageBreak/>
        <w:t>Удельный вес проб водопроводной воды, не отвечающих гигиеническим нормативам, выше средних показателей:</w:t>
      </w:r>
    </w:p>
    <w:p w:rsidR="006E07AB" w:rsidRPr="006E07AB" w:rsidRDefault="006E07AB" w:rsidP="006E07AB">
      <w:pPr>
        <w:numPr>
          <w:ilvl w:val="0"/>
          <w:numId w:val="2"/>
        </w:numPr>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По санитарно-химическим показателям:</w:t>
      </w:r>
    </w:p>
    <w:p w:rsidR="006E07AB" w:rsidRPr="006E07AB" w:rsidRDefault="006E07AB" w:rsidP="006E07AB">
      <w:pPr>
        <w:spacing w:after="0" w:line="240" w:lineRule="auto"/>
        <w:jc w:val="both"/>
        <w:outlineLvl w:val="0"/>
        <w:rPr>
          <w:rFonts w:ascii="Arial" w:eastAsia="Times New Roman" w:hAnsi="Arial" w:cs="Arial"/>
          <w:bCs/>
          <w:sz w:val="24"/>
          <w:szCs w:val="24"/>
          <w:lang w:eastAsia="ru-RU"/>
        </w:rPr>
      </w:pPr>
      <w:r w:rsidRPr="006E07AB">
        <w:rPr>
          <w:rFonts w:ascii="Arial" w:eastAsia="Times New Roman" w:hAnsi="Arial" w:cs="Arial"/>
          <w:bCs/>
          <w:sz w:val="24"/>
          <w:szCs w:val="24"/>
          <w:lang w:eastAsia="ru-RU"/>
        </w:rPr>
        <w:t>- в целом по муниципальному образованию – в 2,1 раза.</w:t>
      </w:r>
    </w:p>
    <w:p w:rsidR="006E07AB" w:rsidRPr="006E07AB" w:rsidRDefault="006E07AB" w:rsidP="006E07AB">
      <w:pPr>
        <w:spacing w:after="0" w:line="240" w:lineRule="auto"/>
        <w:ind w:firstLine="709"/>
        <w:jc w:val="both"/>
        <w:rPr>
          <w:rFonts w:ascii="Arial" w:eastAsia="Times New Roman" w:hAnsi="Arial" w:cs="Arial"/>
          <w:bCs/>
          <w:sz w:val="24"/>
          <w:szCs w:val="24"/>
          <w:lang w:eastAsia="ru-RU"/>
        </w:rPr>
      </w:pPr>
      <w:r w:rsidRPr="006E07AB">
        <w:rPr>
          <w:rFonts w:ascii="Arial" w:eastAsia="Times New Roman" w:hAnsi="Arial" w:cs="Arial"/>
          <w:sz w:val="24"/>
          <w:szCs w:val="24"/>
          <w:lang w:eastAsia="ru-RU"/>
        </w:rPr>
        <w:t xml:space="preserve">Анализ качества питьевой воды в местах водозаборов на качество воды не отвечает требованиям санитарных правил и норм по санитарно-химическим показателям  </w:t>
      </w:r>
      <w:r w:rsidRPr="006E07AB">
        <w:rPr>
          <w:rFonts w:ascii="Arial" w:eastAsia="Times New Roman" w:hAnsi="Arial" w:cs="Arial"/>
          <w:bCs/>
          <w:sz w:val="24"/>
          <w:szCs w:val="24"/>
          <w:lang w:eastAsia="ru-RU"/>
        </w:rPr>
        <w:t xml:space="preserve">по  всем населенным пунктам муниципального образования «Хогот». </w:t>
      </w:r>
    </w:p>
    <w:p w:rsidR="006E07AB" w:rsidRPr="006E07AB" w:rsidRDefault="006E07AB" w:rsidP="006E07AB">
      <w:pPr>
        <w:spacing w:after="0" w:line="240" w:lineRule="auto"/>
        <w:ind w:firstLine="708"/>
        <w:jc w:val="both"/>
        <w:rPr>
          <w:rFonts w:ascii="Arial" w:eastAsia="Times New Roman" w:hAnsi="Arial" w:cs="Arial"/>
          <w:bCs/>
          <w:sz w:val="24"/>
          <w:szCs w:val="24"/>
          <w:lang w:eastAsia="ru-RU"/>
        </w:rPr>
      </w:pPr>
      <w:r w:rsidRPr="006E07AB">
        <w:rPr>
          <w:rFonts w:ascii="Arial" w:eastAsia="Times New Roman" w:hAnsi="Arial" w:cs="Arial"/>
          <w:sz w:val="24"/>
          <w:szCs w:val="24"/>
          <w:lang w:eastAsia="ru-RU"/>
        </w:rPr>
        <w:t xml:space="preserve">Актуальной проблемой является обеспечение населения питьевой водой гарантированного качества из децентрализованных источников водоснабжения. Из 7 источников децентрализованного водоснабжения, находящихся на контроле Федерального бюджетного учреждения здравоохранения «Центра гигиены и эпидемиологии в Иркутской области»  Окружного управления СЭС Усть-Ордынского БАО в сфере защиты прав потребителей и благополучия человека по Иркутской области, 28,6 % не отвечают требованиям санитарных правил и норм. </w:t>
      </w: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Возникающие проблемы обеспечения населения качественной питьевой водой напрямую зависят от состояния водных объектов, являющихся источником водоснабжения населения. Удельный вес проб воды источников, используемых в качестве питьевого и хозяйственно-бытового водоснабжения, не отвечающих требованиям, в среднем по муниципальному образованию «Хогот» за 2014-2018 годы по санитарно-химическим показателям остается стабильным. </w:t>
      </w:r>
    </w:p>
    <w:p w:rsidR="006E07AB" w:rsidRPr="006E07AB" w:rsidRDefault="006E07AB" w:rsidP="006E07AB">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Ухудшение качества воды в подземных источниках связано с отсутствием утвержденных </w:t>
      </w:r>
      <w:r w:rsidRPr="006E07AB">
        <w:rPr>
          <w:rFonts w:ascii="Arial" w:eastAsia="Times New Roman" w:hAnsi="Arial" w:cs="Arial"/>
          <w:spacing w:val="-1"/>
          <w:sz w:val="24"/>
          <w:szCs w:val="24"/>
          <w:lang w:eastAsia="ru-RU"/>
        </w:rPr>
        <w:t>проектов зон санитарной охраны, несоблюдением мероприя</w:t>
      </w:r>
      <w:r w:rsidRPr="006E07AB">
        <w:rPr>
          <w:rFonts w:ascii="Arial" w:eastAsia="Times New Roman" w:hAnsi="Arial" w:cs="Arial"/>
          <w:sz w:val="24"/>
          <w:szCs w:val="24"/>
          <w:lang w:eastAsia="ru-RU"/>
        </w:rPr>
        <w:t>тий в санитарно-защитных зонах. Не проводится тампонаж скважин, приводящий к за</w:t>
      </w:r>
      <w:r w:rsidRPr="006E07AB">
        <w:rPr>
          <w:rFonts w:ascii="Arial" w:eastAsia="Times New Roman" w:hAnsi="Arial" w:cs="Arial"/>
          <w:spacing w:val="-1"/>
          <w:sz w:val="24"/>
          <w:szCs w:val="24"/>
          <w:lang w:eastAsia="ru-RU"/>
        </w:rPr>
        <w:t xml:space="preserve">грязнению водоносного горизонта, не ведутся ремонтные работы на сетях и сооружениях. Забор воды из подземных источников и подача </w:t>
      </w:r>
      <w:r w:rsidRPr="006E07AB">
        <w:rPr>
          <w:rFonts w:ascii="Arial" w:eastAsia="Times New Roman" w:hAnsi="Arial" w:cs="Arial"/>
          <w:sz w:val="24"/>
          <w:szCs w:val="24"/>
          <w:lang w:eastAsia="ru-RU"/>
        </w:rPr>
        <w:t>населению осуществляются без должной очистки и  во</w:t>
      </w:r>
      <w:r w:rsidRPr="006E07AB">
        <w:rPr>
          <w:rFonts w:ascii="Arial" w:eastAsia="Times New Roman" w:hAnsi="Arial" w:cs="Arial"/>
          <w:spacing w:val="-1"/>
          <w:sz w:val="24"/>
          <w:szCs w:val="24"/>
          <w:lang w:eastAsia="ru-RU"/>
        </w:rPr>
        <w:t>доподготовки</w:t>
      </w:r>
      <w:r w:rsidRPr="006E07AB">
        <w:rPr>
          <w:rFonts w:ascii="Arial" w:eastAsia="Times New Roman" w:hAnsi="Arial" w:cs="Arial"/>
          <w:sz w:val="24"/>
          <w:szCs w:val="24"/>
          <w:lang w:eastAsia="ru-RU"/>
        </w:rPr>
        <w:t>.</w:t>
      </w: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Из 7 источников децентрализованного хозяйственно-питьевого водоснабжения не отвечает санитарным правилам 6, из-за отсутствия утвержденных </w:t>
      </w:r>
      <w:r w:rsidRPr="006E07AB">
        <w:rPr>
          <w:rFonts w:ascii="Arial" w:eastAsia="Times New Roman" w:hAnsi="Arial" w:cs="Arial"/>
          <w:spacing w:val="-1"/>
          <w:sz w:val="24"/>
          <w:szCs w:val="24"/>
          <w:lang w:eastAsia="ru-RU"/>
        </w:rPr>
        <w:t>проектов зон санитарной охраны и несоблюдения мероприя</w:t>
      </w:r>
      <w:r w:rsidRPr="006E07AB">
        <w:rPr>
          <w:rFonts w:ascii="Arial" w:eastAsia="Times New Roman" w:hAnsi="Arial" w:cs="Arial"/>
          <w:sz w:val="24"/>
          <w:szCs w:val="24"/>
          <w:lang w:eastAsia="ru-RU"/>
        </w:rPr>
        <w:t xml:space="preserve">тий в зонах строгого режима, в том числе </w:t>
      </w:r>
      <w:proofErr w:type="gramStart"/>
      <w:r w:rsidRPr="006E07AB">
        <w:rPr>
          <w:rFonts w:ascii="Arial" w:eastAsia="Times New Roman" w:hAnsi="Arial" w:cs="Arial"/>
          <w:sz w:val="24"/>
          <w:szCs w:val="24"/>
          <w:lang w:eastAsia="ru-RU"/>
        </w:rPr>
        <w:t>из</w:t>
      </w:r>
      <w:proofErr w:type="gramEnd"/>
      <w:r w:rsidRPr="006E07AB">
        <w:rPr>
          <w:rFonts w:ascii="Arial" w:eastAsia="Times New Roman" w:hAnsi="Arial" w:cs="Arial"/>
          <w:sz w:val="24"/>
          <w:szCs w:val="24"/>
          <w:lang w:eastAsia="ru-RU"/>
        </w:rPr>
        <w:t xml:space="preserve"> поверхностных – 2, из подземных – 4.</w:t>
      </w:r>
    </w:p>
    <w:p w:rsidR="006E07AB" w:rsidRPr="006E07AB" w:rsidRDefault="006E07AB" w:rsidP="006E07AB">
      <w:pPr>
        <w:spacing w:after="0" w:line="240" w:lineRule="auto"/>
        <w:ind w:firstLine="709"/>
        <w:jc w:val="both"/>
        <w:rPr>
          <w:rFonts w:ascii="Arial" w:eastAsia="Calibri" w:hAnsi="Arial" w:cs="Arial"/>
          <w:sz w:val="24"/>
          <w:szCs w:val="24"/>
        </w:rPr>
      </w:pPr>
      <w:proofErr w:type="gramStart"/>
      <w:r w:rsidRPr="006E07AB">
        <w:rPr>
          <w:rFonts w:ascii="Arial" w:eastAsia="Calibri" w:hAnsi="Arial" w:cs="Arial"/>
          <w:sz w:val="24"/>
          <w:szCs w:val="24"/>
        </w:rPr>
        <w:t>В целях улучшения функционирования объектов водоснабжения, находящихся на территории муниципального образования «Хогот», приведения качества питьевой воды к нормативным требованиям, разработана программа «Чистая вода» на 2019 - 2023 годы, утвержденная постановлением главы администрации МО «Хогот»  за № _4_ от «_</w:t>
      </w:r>
      <w:r w:rsidRPr="006E07AB">
        <w:rPr>
          <w:rFonts w:ascii="Arial" w:eastAsia="Calibri" w:hAnsi="Arial" w:cs="Arial"/>
          <w:sz w:val="24"/>
          <w:szCs w:val="24"/>
          <w:u w:val="single"/>
        </w:rPr>
        <w:t>18</w:t>
      </w:r>
      <w:r w:rsidRPr="006E07AB">
        <w:rPr>
          <w:rFonts w:ascii="Arial" w:eastAsia="Calibri" w:hAnsi="Arial" w:cs="Arial"/>
          <w:sz w:val="24"/>
          <w:szCs w:val="24"/>
        </w:rPr>
        <w:t xml:space="preserve">_» </w:t>
      </w:r>
      <w:r w:rsidRPr="006E07AB">
        <w:rPr>
          <w:rFonts w:ascii="Arial" w:eastAsia="Calibri" w:hAnsi="Arial" w:cs="Arial"/>
          <w:sz w:val="24"/>
          <w:szCs w:val="24"/>
          <w:u w:val="single"/>
        </w:rPr>
        <w:t>января</w:t>
      </w:r>
      <w:r w:rsidRPr="006E07AB">
        <w:rPr>
          <w:rFonts w:ascii="Arial" w:eastAsia="Calibri" w:hAnsi="Arial" w:cs="Arial"/>
          <w:sz w:val="24"/>
          <w:szCs w:val="24"/>
        </w:rPr>
        <w:t>_20</w:t>
      </w:r>
      <w:r w:rsidRPr="006E07AB">
        <w:rPr>
          <w:rFonts w:ascii="Arial" w:eastAsia="Calibri" w:hAnsi="Arial" w:cs="Arial"/>
          <w:sz w:val="24"/>
          <w:szCs w:val="24"/>
          <w:u w:val="single"/>
        </w:rPr>
        <w:t xml:space="preserve">19 </w:t>
      </w:r>
      <w:r w:rsidRPr="006E07AB">
        <w:rPr>
          <w:rFonts w:ascii="Arial" w:eastAsia="Calibri" w:hAnsi="Arial" w:cs="Arial"/>
          <w:sz w:val="24"/>
          <w:szCs w:val="24"/>
        </w:rPr>
        <w:t>г.).</w:t>
      </w:r>
      <w:proofErr w:type="gramEnd"/>
    </w:p>
    <w:p w:rsidR="006E07AB" w:rsidRPr="006E07AB" w:rsidRDefault="006E07AB" w:rsidP="006E07AB">
      <w:pPr>
        <w:spacing w:after="0" w:line="240" w:lineRule="auto"/>
        <w:ind w:firstLine="709"/>
        <w:jc w:val="both"/>
        <w:rPr>
          <w:rFonts w:ascii="Arial" w:eastAsia="Times New Roman" w:hAnsi="Arial" w:cs="Arial"/>
          <w:i/>
          <w:sz w:val="24"/>
          <w:szCs w:val="24"/>
          <w:lang w:eastAsia="ru-RU"/>
        </w:rPr>
      </w:pPr>
      <w:r w:rsidRPr="006E07AB">
        <w:rPr>
          <w:rFonts w:ascii="Arial" w:eastAsia="Times New Roman" w:hAnsi="Arial" w:cs="Arial"/>
          <w:sz w:val="24"/>
          <w:szCs w:val="24"/>
          <w:lang w:eastAsia="ru-RU"/>
        </w:rPr>
        <w:t xml:space="preserve">Первоначальный объем финансирования из областного бюджета на реализацию мероприятий Подпрограммы составляет 10918,00 руб. </w:t>
      </w:r>
    </w:p>
    <w:p w:rsidR="006E07AB" w:rsidRPr="006E07AB" w:rsidRDefault="006E07AB" w:rsidP="006E07AB">
      <w:pPr>
        <w:spacing w:after="0" w:line="240" w:lineRule="auto"/>
        <w:ind w:firstLine="709"/>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 xml:space="preserve">По предварительным оценкам, на проведение мероприятий по строительству, реконструкции и модернизации объектов водоснабжения с целью приведения в нормативное состояние и обеспечения населения водой, соответствующей гигиеническим нормативам, в нужном количестве для удовлетворения хозяйственно-бытовых потребностей, систем наружного пожаротушения в муниципальном образовании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необходимо 10918,00 тыс. руб. (по объектам водоснабжения). </w:t>
      </w:r>
      <w:proofErr w:type="gramEnd"/>
    </w:p>
    <w:p w:rsidR="006E07AB" w:rsidRPr="006E07AB" w:rsidRDefault="006E07AB" w:rsidP="006E07AB">
      <w:pPr>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Из </w:t>
      </w:r>
      <w:proofErr w:type="gramStart"/>
      <w:r w:rsidRPr="006E07AB">
        <w:rPr>
          <w:rFonts w:ascii="Arial" w:eastAsia="Times New Roman" w:hAnsi="Arial" w:cs="Arial"/>
          <w:sz w:val="24"/>
          <w:szCs w:val="24"/>
          <w:lang w:eastAsia="ru-RU"/>
        </w:rPr>
        <w:t>вышеперечисленного</w:t>
      </w:r>
      <w:proofErr w:type="gramEnd"/>
      <w:r w:rsidRPr="006E07AB">
        <w:rPr>
          <w:rFonts w:ascii="Arial" w:eastAsia="Times New Roman" w:hAnsi="Arial" w:cs="Arial"/>
          <w:sz w:val="24"/>
          <w:szCs w:val="24"/>
          <w:lang w:eastAsia="ru-RU"/>
        </w:rPr>
        <w:t xml:space="preserve"> следует, что объем реализованных мероприятий не соответствует масштабу проблемы в целом.</w:t>
      </w:r>
    </w:p>
    <w:p w:rsidR="006E07AB" w:rsidRPr="006E07AB" w:rsidRDefault="006E07AB" w:rsidP="006E07AB">
      <w:pPr>
        <w:tabs>
          <w:tab w:val="left" w:pos="7560"/>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Таким образом, к основным проблемам в секторе бесперебойного снабжения чистой водой можно отнести:</w:t>
      </w:r>
    </w:p>
    <w:p w:rsidR="006E07AB" w:rsidRPr="006E07AB" w:rsidRDefault="006E07AB" w:rsidP="006E07AB">
      <w:pPr>
        <w:tabs>
          <w:tab w:val="left" w:pos="7560"/>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1) плохое техническое состояние значительного количества артезианских скважин, обеспечивающих водоснабжение, а также и низкая эффективность этого сектора экономики, выражающаяся в одновременном росте операционных </w:t>
      </w:r>
      <w:r w:rsidRPr="006E07AB">
        <w:rPr>
          <w:rFonts w:ascii="Arial" w:eastAsia="Times New Roman" w:hAnsi="Arial" w:cs="Arial"/>
          <w:sz w:val="24"/>
          <w:szCs w:val="24"/>
          <w:lang w:eastAsia="ru-RU"/>
        </w:rPr>
        <w:lastRenderedPageBreak/>
        <w:t>расходов и увеличении износа основных фондов, высоком уровне потерь в нерациональном водопользовании;</w:t>
      </w:r>
    </w:p>
    <w:p w:rsidR="006E07AB" w:rsidRPr="006E07AB" w:rsidRDefault="006E07AB" w:rsidP="006E07AB">
      <w:pPr>
        <w:tabs>
          <w:tab w:val="left" w:pos="7560"/>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3) низкую инвестиционную привлекательность организаций коммунального комплекса, связанную с отсутствием законодательно закрепленной практики применения долгосрочного </w:t>
      </w:r>
      <w:proofErr w:type="spellStart"/>
      <w:r w:rsidRPr="006E07AB">
        <w:rPr>
          <w:rFonts w:ascii="Arial" w:eastAsia="Times New Roman" w:hAnsi="Arial" w:cs="Arial"/>
          <w:sz w:val="24"/>
          <w:szCs w:val="24"/>
          <w:lang w:eastAsia="ru-RU"/>
        </w:rPr>
        <w:t>тарифообразования</w:t>
      </w:r>
      <w:proofErr w:type="spellEnd"/>
      <w:r w:rsidRPr="006E07AB">
        <w:rPr>
          <w:rFonts w:ascii="Arial" w:eastAsia="Times New Roman" w:hAnsi="Arial" w:cs="Arial"/>
          <w:sz w:val="24"/>
          <w:szCs w:val="24"/>
          <w:lang w:eastAsia="ru-RU"/>
        </w:rPr>
        <w:t xml:space="preserve">; </w:t>
      </w:r>
    </w:p>
    <w:p w:rsidR="006E07AB" w:rsidRPr="006E07AB" w:rsidRDefault="006E07AB" w:rsidP="006E07AB">
      <w:pPr>
        <w:tabs>
          <w:tab w:val="left" w:pos="7560"/>
        </w:tabs>
        <w:spacing w:after="0" w:line="240" w:lineRule="auto"/>
        <w:ind w:firstLine="709"/>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4) отсутствие четко сформулированной системы государственных обязательств по обеспечению населения чистой водой (требования к качеству воды как продукту питания, качеству воды, поставляемой с использованием систем централизованного водоснабжения, и требования к очистке сточных вод) как одной из важных публичных функций исполнительных органов государственной власти муниципального образования «Хогот» в области обеспечения качества жизни человека.</w:t>
      </w:r>
      <w:proofErr w:type="gramEnd"/>
    </w:p>
    <w:p w:rsidR="006E07AB" w:rsidRPr="006E07AB" w:rsidRDefault="006E07AB" w:rsidP="006E07AB">
      <w:pPr>
        <w:tabs>
          <w:tab w:val="left" w:pos="7560"/>
        </w:tabs>
        <w:spacing w:after="0" w:line="240" w:lineRule="auto"/>
        <w:ind w:firstLine="709"/>
        <w:jc w:val="both"/>
        <w:rPr>
          <w:rFonts w:ascii="Arial" w:eastAsia="Times New Roman" w:hAnsi="Arial" w:cs="Arial"/>
          <w:sz w:val="24"/>
          <w:szCs w:val="24"/>
          <w:lang w:eastAsia="ru-RU"/>
        </w:rPr>
      </w:pPr>
    </w:p>
    <w:p w:rsidR="006E07AB" w:rsidRPr="006E07AB" w:rsidRDefault="006E07AB" w:rsidP="006E07AB">
      <w:pPr>
        <w:spacing w:after="0" w:line="240" w:lineRule="auto"/>
        <w:rPr>
          <w:rFonts w:ascii="Arial" w:eastAsia="Times New Roman" w:hAnsi="Arial" w:cs="Arial"/>
          <w:b/>
          <w:sz w:val="24"/>
          <w:szCs w:val="24"/>
          <w:lang w:eastAsia="ru-RU"/>
        </w:rPr>
      </w:pPr>
    </w:p>
    <w:p w:rsidR="006E07AB" w:rsidRPr="006E07AB" w:rsidRDefault="006E07AB" w:rsidP="006E07AB">
      <w:pPr>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4) Обоснование необходимости и целесообразности решения указанной проблемы программно-целевым методом, анализ различных вариантов этого решения, необходимости межведомственного взаимодействия при ее решении, описание основных рисков, связанных с программно-целевым методом решения проблемы</w:t>
      </w:r>
    </w:p>
    <w:p w:rsidR="006E07AB" w:rsidRPr="006E07AB" w:rsidRDefault="006E07AB" w:rsidP="006E07AB">
      <w:pPr>
        <w:spacing w:after="0" w:line="240" w:lineRule="auto"/>
        <w:jc w:val="center"/>
        <w:rPr>
          <w:rFonts w:ascii="Arial" w:eastAsia="Times New Roman" w:hAnsi="Arial" w:cs="Arial"/>
          <w:b/>
          <w:sz w:val="24"/>
          <w:szCs w:val="24"/>
          <w:lang w:eastAsia="ru-RU"/>
        </w:rPr>
      </w:pPr>
    </w:p>
    <w:p w:rsidR="006E07AB" w:rsidRPr="006E07AB" w:rsidRDefault="006E07AB" w:rsidP="006E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Необходимость освоения программы «Чистая вода» в муниципальном образовании «Хогот» обусловлена тем, что проблема водоснабжения очень остро стоит </w:t>
      </w:r>
      <w:proofErr w:type="gramStart"/>
      <w:r w:rsidRPr="006E07AB">
        <w:rPr>
          <w:rFonts w:ascii="Arial" w:eastAsia="Times New Roman" w:hAnsi="Arial" w:cs="Arial"/>
          <w:sz w:val="24"/>
          <w:szCs w:val="24"/>
          <w:lang w:eastAsia="ru-RU"/>
        </w:rPr>
        <w:t>в</w:t>
      </w:r>
      <w:proofErr w:type="gramEnd"/>
      <w:r w:rsidRPr="006E07AB">
        <w:rPr>
          <w:rFonts w:ascii="Arial" w:eastAsia="Times New Roman" w:hAnsi="Arial" w:cs="Arial"/>
          <w:sz w:val="24"/>
          <w:szCs w:val="24"/>
          <w:lang w:eastAsia="ru-RU"/>
        </w:rPr>
        <w:t>:</w:t>
      </w:r>
    </w:p>
    <w:p w:rsidR="006E07AB" w:rsidRPr="006E07AB" w:rsidRDefault="006E07AB" w:rsidP="006E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а) носят межотраслевой и межведомственный характер и не могут быть решены только усилиями органов местного самоуправления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б) не могут быть </w:t>
      </w:r>
      <w:proofErr w:type="gramStart"/>
      <w:r w:rsidRPr="006E07AB">
        <w:rPr>
          <w:rFonts w:ascii="Arial" w:eastAsia="Times New Roman" w:hAnsi="Arial" w:cs="Arial"/>
          <w:sz w:val="24"/>
          <w:szCs w:val="24"/>
          <w:lang w:eastAsia="ru-RU"/>
        </w:rPr>
        <w:t>решены</w:t>
      </w:r>
      <w:proofErr w:type="gramEnd"/>
      <w:r w:rsidRPr="006E07AB">
        <w:rPr>
          <w:rFonts w:ascii="Arial" w:eastAsia="Times New Roman" w:hAnsi="Arial" w:cs="Arial"/>
          <w:sz w:val="24"/>
          <w:szCs w:val="24"/>
          <w:lang w:eastAsia="ru-RU"/>
        </w:rPr>
        <w:t xml:space="preserve"> в пределах одного финансового года и требуют значительных расходов местного бюджета;</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firstLine="709"/>
        <w:jc w:val="both"/>
        <w:rPr>
          <w:rFonts w:ascii="Arial" w:eastAsia="Times New Roman" w:hAnsi="Arial" w:cs="Arial"/>
          <w:spacing w:val="2"/>
          <w:sz w:val="24"/>
          <w:szCs w:val="24"/>
          <w:lang w:eastAsia="ru-RU"/>
        </w:rPr>
      </w:pPr>
      <w:r w:rsidRPr="006E07AB">
        <w:rPr>
          <w:rFonts w:ascii="Arial" w:eastAsia="Times New Roman" w:hAnsi="Arial" w:cs="Arial"/>
          <w:spacing w:val="2"/>
          <w:sz w:val="24"/>
          <w:szCs w:val="24"/>
          <w:lang w:eastAsia="ru-RU"/>
        </w:rPr>
        <w:t>в) затрагивают различные отрасли народного хозяйства муниципального образования «Хогот», его природные ресурсы, требуют решения различных функциональных задач, таких как совершенствование нормативной правовой базы, проведение единой технической политики,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При разработке вариантов решения проблем водоснабжения, в качестве возможных подходов к решению вышеизложенных проблем рассматривались 2 основных подхода.</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Пассивный подход заключается в прямой государственной поддержке проектов по осуществлению инвестиций в сектор водоснабжения, т.к. бюджет муниципального образования «Хогот» является дотационным, на развитие развивающихся производственных предприятий, расходов в бюджете в соответствии с доходами бюджета не предусмотрено никаких затрат, кроме содействия в оформлении необходимых документов в регистрации. К преимуществам этого варианта можно отнести наличие опыта и отработанной нормативно-методической базы Иркутской области в области разработки и реализации подобных программ.</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Применение этого подхода дает возможность реализовать отдельные проекты, но не позволяет создать эффективную модель развития сектора, работающую без регулярного вмешательства государства. В частности, реализация этого подхода не обеспечивает создания условий, предпосылок и стимулов для повышения инвестиционной привлекательности и развития сектора </w:t>
      </w:r>
      <w:r w:rsidRPr="006E07AB">
        <w:rPr>
          <w:rFonts w:ascii="Arial" w:eastAsia="Times New Roman" w:hAnsi="Arial" w:cs="Arial"/>
          <w:sz w:val="24"/>
          <w:szCs w:val="24"/>
          <w:lang w:eastAsia="ru-RU"/>
        </w:rPr>
        <w:lastRenderedPageBreak/>
        <w:t>водоснабжения на новой технологической основе, повышения качества услуг организаций водоснабжения и качества воды, потребляемой населением. Наиболее эффективным механизмом, использующим этот подход, является реализация программных мероприятий в секторе водоснабжения, финансирование которых осуществляется за счет регионального и местных бюджетов, а также за счет средств внебюджетных источников.</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Второй подход предполагает запуск новых экономических, организационных и правовых механизмов, направленных на развитие конкурентного бизнеса, привлечение частных инвестиций и передовых технологий в сектор водоснабжения и расширение механизмов государственно-частного партнерства.</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 xml:space="preserve">Предлагаемые в рамках 2-го варианта механизмы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сектор водоснабжения, водоотведения путем совершенствования нормативно-правовой базы в части долгосрочного </w:t>
      </w:r>
      <w:proofErr w:type="spellStart"/>
      <w:r w:rsidRPr="006E07AB">
        <w:rPr>
          <w:rFonts w:ascii="Arial" w:eastAsia="Times New Roman" w:hAnsi="Arial" w:cs="Arial"/>
          <w:sz w:val="24"/>
          <w:szCs w:val="24"/>
          <w:lang w:eastAsia="ru-RU"/>
        </w:rPr>
        <w:t>тарифообразования</w:t>
      </w:r>
      <w:proofErr w:type="spellEnd"/>
      <w:r w:rsidRPr="006E07AB">
        <w:rPr>
          <w:rFonts w:ascii="Arial" w:eastAsia="Times New Roman" w:hAnsi="Arial" w:cs="Arial"/>
          <w:sz w:val="24"/>
          <w:szCs w:val="24"/>
          <w:lang w:eastAsia="ru-RU"/>
        </w:rPr>
        <w:t>, разработки и применения механизмов государственно-частного партнерства при реализации проектов строительства, реконструкции и модернизации  объектов водоснабжения, водоотведения</w:t>
      </w:r>
      <w:proofErr w:type="gramEnd"/>
      <w:r w:rsidRPr="006E07AB">
        <w:rPr>
          <w:rFonts w:ascii="Arial" w:eastAsia="Times New Roman" w:hAnsi="Arial" w:cs="Arial"/>
          <w:sz w:val="24"/>
          <w:szCs w:val="24"/>
          <w:lang w:eastAsia="ru-RU"/>
        </w:rPr>
        <w:t xml:space="preserve"> на основе концессий и инвестиционных моделей по типу «Строительство – собственность – эксплуатация – передача». Вместе с тем предлагается осуществлять поддержку реализации мероприятий в секторе водоснабжения,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На решение задач и достижение целей Программы в рамках программно-целевого метода решения проблемы могут оказать влияние следующие риски: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нормативные правовые риски. Реализация Программы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инвестиций, в том числе в сектор водоснабжения, водоотведения;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муниципальные риски. При реализации мероприятий по модернизации систем водоснабжения, водоотведения возможно появление объектов незавершенного строительства в результате задержки финансирования со стороны областного бюджета, инвесторов и муниципального образования.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РАЗДЕЛ 2. ЦЕЛЬ И ЗАДАЧИ ПРОГРАММЫ, СРОКИ И ЭТАПЫ ЕЕ РЕАЛИЗАЦИИ, ЦЕЛЕВЫЕ ИНДИКАТОРЫ И ПОКАЗАТЕЛИ РЕЗУЛЬТАТИВНОСТИ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1) Цель и задачи Программы, сроки и этапы ее реализации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lastRenderedPageBreak/>
        <w:t xml:space="preserve">1. Создание условий для привлечения долгосрочных внебюджетных инвестиций в сектор водоснабжения, водоотведения в соответствии с действующим законодательством в части долгосрочного </w:t>
      </w:r>
      <w:proofErr w:type="spellStart"/>
      <w:r w:rsidRPr="006E07AB">
        <w:rPr>
          <w:rFonts w:ascii="Arial" w:eastAsia="Times New Roman" w:hAnsi="Arial" w:cs="Arial"/>
          <w:sz w:val="24"/>
          <w:szCs w:val="24"/>
          <w:lang w:eastAsia="ru-RU"/>
        </w:rPr>
        <w:t>тарифообразования</w:t>
      </w:r>
      <w:proofErr w:type="spellEnd"/>
      <w:r w:rsidRPr="006E07AB">
        <w:rPr>
          <w:rFonts w:ascii="Arial" w:eastAsia="Times New Roman" w:hAnsi="Arial" w:cs="Arial"/>
          <w:sz w:val="24"/>
          <w:szCs w:val="24"/>
          <w:lang w:eastAsia="ru-RU"/>
        </w:rPr>
        <w:t xml:space="preserve"> в жилищно-коммунальном комплексе, развития механизмов государственно-частного партнерства и экологического законодательства.</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2. Строительство, реконструкция и модернизация объектов водоснабжения, развитие инфраструктуры в области водоотведения.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Указанные задачи являются необходимыми и достаточными для достижения цели Программы и направлены на стимулирование притока долгосрочных внебюджетных инвестиций в объекты жилищно-коммунального хозяйства (в случае, если не нарушаются критерии доступности коммунальных услуг для потребителей),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w:t>
      </w:r>
      <w:proofErr w:type="gramEnd"/>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Мероприятия программы по строительству, реконструкции и модернизации объектов водоснабжения, водоотведения реализуются в один этап с 2019 по 2023 год.</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2) Целевые индикаторы и показатели результативности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Планируемые целевые индикаторы и показатели результативности реализации Программы приведены в приложении  1 к настоящей Программе.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w:t>
      </w:r>
      <w:proofErr w:type="gramStart"/>
      <w:r w:rsidRPr="006E07AB">
        <w:rPr>
          <w:rFonts w:ascii="Arial" w:eastAsia="Times New Roman" w:hAnsi="Arial" w:cs="Arial"/>
          <w:sz w:val="24"/>
          <w:szCs w:val="24"/>
          <w:lang w:eastAsia="ru-RU"/>
        </w:rPr>
        <w:t>досрочном</w:t>
      </w:r>
      <w:proofErr w:type="gramEnd"/>
      <w:r w:rsidRPr="006E07AB">
        <w:rPr>
          <w:rFonts w:ascii="Arial" w:eastAsia="Times New Roman" w:hAnsi="Arial" w:cs="Arial"/>
          <w:sz w:val="24"/>
          <w:szCs w:val="24"/>
          <w:lang w:eastAsia="ru-RU"/>
        </w:rPr>
        <w:t xml:space="preserve"> прекращения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При изменении объемов бюджетного объема финансирования и привлечения инвесторов для  осуществления Программы в установленном порядке проводится корректировка целевых индикаторов.</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b/>
          <w:sz w:val="24"/>
          <w:szCs w:val="24"/>
          <w:lang w:eastAsia="ru-RU"/>
        </w:rPr>
      </w:pPr>
      <w:r w:rsidRPr="006E07AB">
        <w:rPr>
          <w:rFonts w:ascii="Arial" w:eastAsia="Times New Roman" w:hAnsi="Arial" w:cs="Arial"/>
          <w:b/>
          <w:sz w:val="24"/>
          <w:szCs w:val="24"/>
          <w:lang w:eastAsia="ru-RU"/>
        </w:rPr>
        <w:t>РАЗДЕЛ 3. СИСТЕМА МЕРОПРИЯТИЙ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Для эффективного развития сектора водоснабжения администрацией муниципального образования «Хогот» предпринимаются  разработки в целях привлечения субъектов малого и среднего предпринимательства (СПССПК «</w:t>
      </w:r>
      <w:proofErr w:type="spellStart"/>
      <w:r w:rsidRPr="006E07AB">
        <w:rPr>
          <w:rFonts w:ascii="Arial" w:eastAsia="Times New Roman" w:hAnsi="Arial" w:cs="Arial"/>
          <w:sz w:val="24"/>
          <w:szCs w:val="24"/>
          <w:lang w:eastAsia="ru-RU"/>
        </w:rPr>
        <w:t>Нютаг</w:t>
      </w:r>
      <w:proofErr w:type="spellEnd"/>
      <w:r w:rsidRPr="006E07AB">
        <w:rPr>
          <w:rFonts w:ascii="Arial" w:eastAsia="Times New Roman" w:hAnsi="Arial" w:cs="Arial"/>
          <w:sz w:val="24"/>
          <w:szCs w:val="24"/>
          <w:lang w:eastAsia="ru-RU"/>
        </w:rPr>
        <w:t xml:space="preserve">», СПССПК «Хогот», ИП </w:t>
      </w:r>
      <w:proofErr w:type="spellStart"/>
      <w:r w:rsidRPr="006E07AB">
        <w:rPr>
          <w:rFonts w:ascii="Arial" w:eastAsia="Times New Roman" w:hAnsi="Arial" w:cs="Arial"/>
          <w:sz w:val="24"/>
          <w:szCs w:val="24"/>
          <w:lang w:eastAsia="ru-RU"/>
        </w:rPr>
        <w:t>Амаров</w:t>
      </w:r>
      <w:proofErr w:type="spellEnd"/>
      <w:r w:rsidRPr="006E07AB">
        <w:rPr>
          <w:rFonts w:ascii="Arial" w:eastAsia="Times New Roman" w:hAnsi="Arial" w:cs="Arial"/>
          <w:sz w:val="24"/>
          <w:szCs w:val="24"/>
          <w:lang w:eastAsia="ru-RU"/>
        </w:rPr>
        <w:t xml:space="preserve">, ИП </w:t>
      </w:r>
      <w:proofErr w:type="spellStart"/>
      <w:r w:rsidRPr="006E07AB">
        <w:rPr>
          <w:rFonts w:ascii="Arial" w:eastAsia="Times New Roman" w:hAnsi="Arial" w:cs="Arial"/>
          <w:sz w:val="24"/>
          <w:szCs w:val="24"/>
          <w:lang w:eastAsia="ru-RU"/>
        </w:rPr>
        <w:t>Манданова</w:t>
      </w:r>
      <w:proofErr w:type="spellEnd"/>
      <w:r w:rsidRPr="006E07AB">
        <w:rPr>
          <w:rFonts w:ascii="Arial" w:eastAsia="Times New Roman" w:hAnsi="Arial" w:cs="Arial"/>
          <w:sz w:val="24"/>
          <w:szCs w:val="24"/>
          <w:lang w:eastAsia="ru-RU"/>
        </w:rPr>
        <w:t>,</w:t>
      </w:r>
      <w:proofErr w:type="gramStart"/>
      <w:r w:rsidRPr="006E07AB">
        <w:rPr>
          <w:rFonts w:ascii="Arial" w:eastAsia="Times New Roman" w:hAnsi="Arial" w:cs="Arial"/>
          <w:sz w:val="24"/>
          <w:szCs w:val="24"/>
          <w:lang w:eastAsia="ru-RU"/>
        </w:rPr>
        <w:t xml:space="preserve"> ,</w:t>
      </w:r>
      <w:proofErr w:type="gramEnd"/>
      <w:r w:rsidRPr="006E07AB">
        <w:rPr>
          <w:rFonts w:ascii="Arial" w:eastAsia="Times New Roman" w:hAnsi="Arial" w:cs="Arial"/>
          <w:sz w:val="24"/>
          <w:szCs w:val="24"/>
          <w:lang w:eastAsia="ru-RU"/>
        </w:rPr>
        <w:t xml:space="preserve"> ИП </w:t>
      </w:r>
      <w:proofErr w:type="spellStart"/>
      <w:r w:rsidRPr="006E07AB">
        <w:rPr>
          <w:rFonts w:ascii="Arial" w:eastAsia="Times New Roman" w:hAnsi="Arial" w:cs="Arial"/>
          <w:sz w:val="24"/>
          <w:szCs w:val="24"/>
          <w:lang w:eastAsia="ru-RU"/>
        </w:rPr>
        <w:t>Апанова</w:t>
      </w:r>
      <w:proofErr w:type="spellEnd"/>
      <w:r w:rsidRPr="006E07AB">
        <w:rPr>
          <w:rFonts w:ascii="Arial" w:eastAsia="Times New Roman" w:hAnsi="Arial" w:cs="Arial"/>
          <w:sz w:val="24"/>
          <w:szCs w:val="24"/>
          <w:lang w:eastAsia="ru-RU"/>
        </w:rPr>
        <w:t xml:space="preserve">, ИП </w:t>
      </w:r>
      <w:proofErr w:type="spellStart"/>
      <w:r w:rsidRPr="006E07AB">
        <w:rPr>
          <w:rFonts w:ascii="Arial" w:eastAsia="Times New Roman" w:hAnsi="Arial" w:cs="Arial"/>
          <w:sz w:val="24"/>
          <w:szCs w:val="24"/>
          <w:lang w:eastAsia="ru-RU"/>
        </w:rPr>
        <w:t>Буйзанов</w:t>
      </w:r>
      <w:proofErr w:type="spellEnd"/>
      <w:r w:rsidRPr="006E07AB">
        <w:rPr>
          <w:rFonts w:ascii="Arial" w:eastAsia="Times New Roman" w:hAnsi="Arial" w:cs="Arial"/>
          <w:sz w:val="24"/>
          <w:szCs w:val="24"/>
          <w:lang w:eastAsia="ru-RU"/>
        </w:rPr>
        <w:t xml:space="preserve"> и прочих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Для повышения инвестиционной привлекательности сектора водоснабжения, водоотведения инвесторам будут в соответствии с Федеральным законодательством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 – частного партнерства.</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Со стороны муниципального образования «Хогот» разрабатываются установление долгосрочных тарифов с применением метода доходности инвестированного капитала, в соответствии с которым тарифы устанавливаются на срок от 3 до 5 лет.</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lastRenderedPageBreak/>
        <w:t>В случае применения этого метода тариф формируется из следующих составляющих:</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доход на инвестированный капитал в соответствии с бизнес-планом, сопоставимый с доходом в других отраслях со схожими рисками;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возврат капитала;</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операционные расходы, устанавливаемые на долгосрочный период регулирования и индексируемые с учетом роста цен в экономике.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w:t>
      </w:r>
      <w:proofErr w:type="spellStart"/>
      <w:r w:rsidRPr="006E07AB">
        <w:rPr>
          <w:rFonts w:ascii="Arial" w:eastAsia="Times New Roman" w:hAnsi="Arial" w:cs="Arial"/>
          <w:sz w:val="24"/>
          <w:szCs w:val="24"/>
          <w:lang w:eastAsia="ru-RU"/>
        </w:rPr>
        <w:t>энергоэффективных</w:t>
      </w:r>
      <w:proofErr w:type="spellEnd"/>
      <w:r w:rsidRPr="006E07AB">
        <w:rPr>
          <w:rFonts w:ascii="Arial" w:eastAsia="Times New Roman" w:hAnsi="Arial" w:cs="Arial"/>
          <w:sz w:val="24"/>
          <w:szCs w:val="24"/>
          <w:lang w:eastAsia="ru-RU"/>
        </w:rPr>
        <w:t xml:space="preserve"> технологий, организаций.</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Вместе с тем при переходе на метод доходности инвестированного капитала организация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Концессионные соглашения являются наиболее эффективной формой привлечения частных инвестиций в сектор водоснабжения, водоотведения, поскольку обеспечивают четкие гарантии возврата инвестированных средств.</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 xml:space="preserve">При проведении отбора в муниципальном образовании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в целях </w:t>
      </w:r>
      <w:proofErr w:type="spellStart"/>
      <w:r w:rsidRPr="006E07AB">
        <w:rPr>
          <w:rFonts w:ascii="Arial" w:eastAsia="Times New Roman" w:hAnsi="Arial" w:cs="Arial"/>
          <w:sz w:val="24"/>
          <w:szCs w:val="24"/>
          <w:lang w:eastAsia="ru-RU"/>
        </w:rPr>
        <w:t>софинансирования</w:t>
      </w:r>
      <w:proofErr w:type="spellEnd"/>
      <w:r w:rsidRPr="006E07AB">
        <w:rPr>
          <w:rFonts w:ascii="Arial" w:eastAsia="Times New Roman" w:hAnsi="Arial" w:cs="Arial"/>
          <w:sz w:val="24"/>
          <w:szCs w:val="24"/>
          <w:lang w:eastAsia="ru-RU"/>
        </w:rPr>
        <w:t xml:space="preserve"> из областного бюджета мероприятий по строительству, реконструкции и модернизации объектов водоснабжения, водоотведения приоритетными будут изначально муниципальное образование, а в дальнейшем – привлеченные инвесторы, на территории которых планируются или будут реализоваться проекты государственно-частного партнерства на основе концессионных соглашений и привлечения частных инвестиций, предусматривающие применение </w:t>
      </w:r>
      <w:proofErr w:type="spellStart"/>
      <w:r w:rsidRPr="006E07AB">
        <w:rPr>
          <w:rFonts w:ascii="Arial" w:eastAsia="Times New Roman" w:hAnsi="Arial" w:cs="Arial"/>
          <w:sz w:val="24"/>
          <w:szCs w:val="24"/>
          <w:lang w:eastAsia="ru-RU"/>
        </w:rPr>
        <w:t>энергоэффективных</w:t>
      </w:r>
      <w:proofErr w:type="spellEnd"/>
      <w:r w:rsidRPr="006E07AB">
        <w:rPr>
          <w:rFonts w:ascii="Arial" w:eastAsia="Times New Roman" w:hAnsi="Arial" w:cs="Arial"/>
          <w:sz w:val="24"/>
          <w:szCs w:val="24"/>
          <w:lang w:eastAsia="ru-RU"/>
        </w:rPr>
        <w:t xml:space="preserve"> технологий и использование</w:t>
      </w:r>
      <w:proofErr w:type="gramEnd"/>
      <w:r w:rsidRPr="006E07AB">
        <w:rPr>
          <w:rFonts w:ascii="Arial" w:eastAsia="Times New Roman" w:hAnsi="Arial" w:cs="Arial"/>
          <w:sz w:val="24"/>
          <w:szCs w:val="24"/>
          <w:lang w:eastAsia="ru-RU"/>
        </w:rPr>
        <w:t xml:space="preserve"> отечественного оборудования, материалов и услуг.</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Вместе с тем в указанные механизмы в ближайшей перспективе позволят привлечь внебюджетные инвестиции в сектор водоснабжения, водоотведения в доход бюджета муниципального образования «Хогот». С целью активизации процессов по развитию систем водоснабжения,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 разрабатывается подпрограмма по  предоставлению государственной финансовой поддержки для реализации мероприятий по развитию систем водоснабжения, водоотведения.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Согласно постановлению Правительства Иркутской области от 15 апреля 2009 года №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в муниципальном образовании «Хогот» разработана Программа «Чистая вода», на территории которого планируется реализация следующих мероприятий по строительству, реконструкции и</w:t>
      </w:r>
      <w:proofErr w:type="gramEnd"/>
      <w:r w:rsidRPr="006E07AB">
        <w:rPr>
          <w:rFonts w:ascii="Arial" w:eastAsia="Times New Roman" w:hAnsi="Arial" w:cs="Arial"/>
          <w:sz w:val="24"/>
          <w:szCs w:val="24"/>
          <w:lang w:eastAsia="ru-RU"/>
        </w:rPr>
        <w:t xml:space="preserve"> модернизации объектов водоснабжения, водоотведения: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lastRenderedPageBreak/>
        <w:t xml:space="preserve">1) создание системы управления комплексом водоснабжения (модернизация </w:t>
      </w:r>
      <w:proofErr w:type="spellStart"/>
      <w:r w:rsidRPr="006E07AB">
        <w:rPr>
          <w:rFonts w:ascii="Arial" w:eastAsia="Times New Roman" w:hAnsi="Arial" w:cs="Arial"/>
          <w:sz w:val="24"/>
          <w:szCs w:val="24"/>
          <w:lang w:eastAsia="ru-RU"/>
        </w:rPr>
        <w:t>энергомеханического</w:t>
      </w:r>
      <w:proofErr w:type="spellEnd"/>
      <w:r w:rsidRPr="006E07AB">
        <w:rPr>
          <w:rFonts w:ascii="Arial" w:eastAsia="Times New Roman" w:hAnsi="Arial" w:cs="Arial"/>
          <w:sz w:val="24"/>
          <w:szCs w:val="24"/>
          <w:lang w:eastAsia="ru-RU"/>
        </w:rPr>
        <w:t xml:space="preserve"> оборудования и установка автоматизированных систем дистанционного сбора и передачи данных по объему потребления и качеству воды в целях повышения энергетической эффективности и автоматизации регулирования режимов работы насосных станций и гидравлических режимов сети;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 строительство, реконструкция и модернизация объектов водоподготовки, экологически безопасных технологий обеззараживания (гипохлорит натрия, </w:t>
      </w:r>
      <w:proofErr w:type="spellStart"/>
      <w:r w:rsidRPr="006E07AB">
        <w:rPr>
          <w:rFonts w:ascii="Arial" w:eastAsia="Times New Roman" w:hAnsi="Arial" w:cs="Arial"/>
          <w:sz w:val="24"/>
          <w:szCs w:val="24"/>
          <w:lang w:eastAsia="ru-RU"/>
        </w:rPr>
        <w:t>аммонийсодержащие</w:t>
      </w:r>
      <w:proofErr w:type="spellEnd"/>
      <w:r w:rsidRPr="006E07AB">
        <w:rPr>
          <w:rFonts w:ascii="Arial" w:eastAsia="Times New Roman" w:hAnsi="Arial" w:cs="Arial"/>
          <w:sz w:val="24"/>
          <w:szCs w:val="24"/>
          <w:lang w:eastAsia="ru-RU"/>
        </w:rPr>
        <w:t xml:space="preserve"> соли, ультрафиолетовое облучение);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3) строительство и реконструкция водопроводных сетей;</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4) строительство и реконструкция водозаборных сооружений;</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5) строительство и реконструкция установок доочистки и кондиционирования воды;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6) строительство механической очистки воды (решетки, песколовки, механические фильтры, отстойники);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7) строительство и реконструкция сооружений обработки осадков (обезвоживание, сбраживание, сушка, сжигание);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8) разработка проектно-сметной документации по строительству, реконструкции и модернизации объектов водоснабжения, водоотведения;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9) приобретение специализированной техники для подвоза воды населению в труднодоступные населенные пункты сельского поселения.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Система мероприятий, ответственные за их реализацию и структура финансирования Программы представлены в приложении 2 к настоящей Программе.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РАЗДЕЛ 4. ОБОСНОВАНИЕ РЕСУРСНОГО ОБЕСПЕЧЕНИЯ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Планируемый объем финансирования Программы в 2019-2023 годах за счет всех источников составит 10918,00 тыс. руб., в том числе за счет средств областного бюджета – 10372,10 тыс. руб., предполагаемые за счет средств местных бюджетов – 545,90 тыс. руб</w:t>
      </w:r>
      <w:proofErr w:type="gramStart"/>
      <w:r w:rsidRPr="006E07AB">
        <w:rPr>
          <w:rFonts w:ascii="Arial" w:eastAsia="Times New Roman" w:hAnsi="Arial" w:cs="Arial"/>
          <w:sz w:val="24"/>
          <w:szCs w:val="24"/>
          <w:lang w:eastAsia="ru-RU"/>
        </w:rPr>
        <w:t>..</w:t>
      </w:r>
      <w:proofErr w:type="gramEnd"/>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Объемы финансирования мероприятий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 xml:space="preserve">Средства областного бюджета Иркутской области в соответствии с постановлением Правительства Российской Федерации от 22 декабря 2010 года № 1092, Федеральным законом от 30 марта 1999 года № 52-ФЗ </w:t>
      </w:r>
      <w:r w:rsidRPr="006E07AB">
        <w:rPr>
          <w:rFonts w:ascii="Arial" w:eastAsia="Times New Roman" w:hAnsi="Arial" w:cs="Arial"/>
          <w:sz w:val="24"/>
          <w:szCs w:val="24"/>
          <w:lang w:eastAsia="ru-RU"/>
        </w:rPr>
        <w:br/>
        <w:t>«О санитарно-эпидемиологическом благополучии населения», статьями 25, 26, 43, 44 Водного кодекса Российской Федерации, Водной стратегией Российской Федерации на период до 2020 года, утвержденной распоряжением Правительства Российской Федерации от 27 августа              2009 года № 1235-р и</w:t>
      </w:r>
      <w:proofErr w:type="gramEnd"/>
      <w:r w:rsidRPr="006E07AB">
        <w:rPr>
          <w:rFonts w:ascii="Arial" w:eastAsia="Times New Roman" w:hAnsi="Arial" w:cs="Arial"/>
          <w:sz w:val="24"/>
          <w:szCs w:val="24"/>
          <w:lang w:eastAsia="ru-RU"/>
        </w:rPr>
        <w:t xml:space="preserve"> </w:t>
      </w:r>
      <w:proofErr w:type="gramStart"/>
      <w:r w:rsidRPr="006E07AB">
        <w:rPr>
          <w:rFonts w:ascii="Arial" w:eastAsia="Times New Roman" w:hAnsi="Arial" w:cs="Arial"/>
          <w:sz w:val="24"/>
          <w:szCs w:val="24"/>
          <w:lang w:eastAsia="ru-RU"/>
        </w:rPr>
        <w:t>постановлением Правительства Иркутской области от               15 апреля 2009 года №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привлекаются для реализации мероприятий Программы в соответствии с Порядком отбора региональных программ по развитию сектора водоснабжения, водоотведения, претендующих на получение</w:t>
      </w:r>
      <w:proofErr w:type="gramEnd"/>
      <w:r w:rsidRPr="006E07AB">
        <w:rPr>
          <w:rFonts w:ascii="Arial" w:eastAsia="Times New Roman" w:hAnsi="Arial" w:cs="Arial"/>
          <w:sz w:val="24"/>
          <w:szCs w:val="24"/>
          <w:lang w:eastAsia="ru-RU"/>
        </w:rPr>
        <w:t xml:space="preserve"> средств федерального бюджета в рамках реализации федерального проекта «Чистая вода» в период 2019 - 2024 гг., к </w:t>
      </w:r>
      <w:r w:rsidRPr="006E07AB">
        <w:rPr>
          <w:rFonts w:ascii="Arial" w:eastAsia="Times New Roman" w:hAnsi="Arial" w:cs="Arial"/>
          <w:sz w:val="24"/>
          <w:szCs w:val="24"/>
          <w:lang w:eastAsia="ru-RU"/>
        </w:rPr>
        <w:lastRenderedPageBreak/>
        <w:t xml:space="preserve">протоколу заседания проектного комитета по национальному проекту «Экология» от 21 декабря 2018 г. № 3 Паспорта федерального проекта «Чистая вода». </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 xml:space="preserve">РАЗДЕЛ 5. МЕХАНИЗМ РЕАЛИЗАЦИИ ПРОГРАММЫ И </w:t>
      </w:r>
      <w:proofErr w:type="gramStart"/>
      <w:r w:rsidRPr="006E07AB">
        <w:rPr>
          <w:rFonts w:ascii="Arial" w:eastAsia="Times New Roman" w:hAnsi="Arial" w:cs="Arial"/>
          <w:b/>
          <w:sz w:val="24"/>
          <w:szCs w:val="24"/>
          <w:lang w:eastAsia="ru-RU"/>
        </w:rPr>
        <w:t>КОНТРОЛЬ ЗА</w:t>
      </w:r>
      <w:proofErr w:type="gramEnd"/>
      <w:r w:rsidRPr="006E07AB">
        <w:rPr>
          <w:rFonts w:ascii="Arial" w:eastAsia="Times New Roman" w:hAnsi="Arial" w:cs="Arial"/>
          <w:b/>
          <w:sz w:val="24"/>
          <w:szCs w:val="24"/>
          <w:lang w:eastAsia="ru-RU"/>
        </w:rPr>
        <w:t xml:space="preserve"> ХОДОМ ЕЕ РЕАЛИЗАЦИИ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 xml:space="preserve">В соответствие с  реализацией программы «Чистая вода» </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Администратором Программы является министерство жилищной политики, энергетики, транспорта и связи Иркутской области.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Администратор Программы:</w:t>
      </w:r>
    </w:p>
    <w:p w:rsidR="006E07AB" w:rsidRPr="006E07AB" w:rsidRDefault="006E07AB" w:rsidP="006E07A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1) формирует бюджетные заявки и обоснования на включение мероприятий Программы в областной бюджет на соответствующий финансовый год;</w:t>
      </w:r>
    </w:p>
    <w:p w:rsidR="006E07AB" w:rsidRPr="006E07AB" w:rsidRDefault="006E07AB" w:rsidP="006E07A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 заключает соглашения о предоставлении субсидий из областного бюджета бюджетам муниципальных образований Иркутской области в целях </w:t>
      </w:r>
      <w:proofErr w:type="spellStart"/>
      <w:r w:rsidRPr="006E07AB">
        <w:rPr>
          <w:rFonts w:ascii="Arial" w:eastAsia="Times New Roman" w:hAnsi="Arial" w:cs="Arial"/>
          <w:sz w:val="24"/>
          <w:szCs w:val="24"/>
          <w:lang w:eastAsia="ru-RU"/>
        </w:rPr>
        <w:t>софинансирования</w:t>
      </w:r>
      <w:proofErr w:type="spellEnd"/>
      <w:r w:rsidRPr="006E07AB">
        <w:rPr>
          <w:rFonts w:ascii="Arial" w:eastAsia="Times New Roman" w:hAnsi="Arial" w:cs="Arial"/>
          <w:sz w:val="24"/>
          <w:szCs w:val="24"/>
          <w:lang w:eastAsia="ru-RU"/>
        </w:rPr>
        <w:t xml:space="preserve"> мероприятий по строительству, реконструкции и модернизации объектов водоснабжения, водоотведения (далее – соглашение) с органами местного самоуправления муниципального образования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участвующими в финансировании Программы;</w:t>
      </w:r>
    </w:p>
    <w:p w:rsidR="006E07AB" w:rsidRPr="006E07AB" w:rsidRDefault="006E07AB" w:rsidP="006E07A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3)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6E07AB" w:rsidRPr="006E07AB" w:rsidRDefault="006E07AB" w:rsidP="006E07A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4)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w:t>
      </w:r>
    </w:p>
    <w:p w:rsidR="006E07AB" w:rsidRPr="006E07AB" w:rsidRDefault="006E07AB" w:rsidP="006E07A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5)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6E07AB" w:rsidRPr="006E07AB" w:rsidRDefault="006E07AB" w:rsidP="006E07AB">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6) организует размещение в электронном виде информации о реализации Программы на официальном сайте министерства жилищной политики, энергетики, транспорта и связи Иркутской области.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Форма соглашения, сроки и порядок предоставления отчетности о выполнении муниципальным образованием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обязательств, предусмотренных соглашением, утверждаются администратором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В случае неисполнения муниципальным образованиям « Хогот» </w:t>
      </w:r>
      <w:proofErr w:type="spellStart"/>
      <w:r w:rsidRPr="006E07AB">
        <w:rPr>
          <w:rFonts w:ascii="Arial" w:eastAsia="Times New Roman" w:hAnsi="Arial" w:cs="Arial"/>
          <w:sz w:val="24"/>
          <w:szCs w:val="24"/>
          <w:lang w:eastAsia="ru-RU"/>
        </w:rPr>
        <w:t>Баяндаевского</w:t>
      </w:r>
      <w:proofErr w:type="spellEnd"/>
      <w:r w:rsidRPr="006E07AB">
        <w:rPr>
          <w:rFonts w:ascii="Arial" w:eastAsia="Times New Roman" w:hAnsi="Arial" w:cs="Arial"/>
          <w:sz w:val="24"/>
          <w:szCs w:val="24"/>
          <w:lang w:eastAsia="ru-RU"/>
        </w:rPr>
        <w:t xml:space="preserve"> района Иркутской области обязательств, предусмотренных соглашением, главный распорядитель бюджетных сре</w:t>
      </w:r>
      <w:proofErr w:type="gramStart"/>
      <w:r w:rsidRPr="006E07AB">
        <w:rPr>
          <w:rFonts w:ascii="Arial" w:eastAsia="Times New Roman" w:hAnsi="Arial" w:cs="Arial"/>
          <w:sz w:val="24"/>
          <w:szCs w:val="24"/>
          <w:lang w:eastAsia="ru-RU"/>
        </w:rPr>
        <w:t>дств Пр</w:t>
      </w:r>
      <w:proofErr w:type="gramEnd"/>
      <w:r w:rsidRPr="006E07AB">
        <w:rPr>
          <w:rFonts w:ascii="Arial" w:eastAsia="Times New Roman" w:hAnsi="Arial" w:cs="Arial"/>
          <w:sz w:val="24"/>
          <w:szCs w:val="24"/>
          <w:lang w:eastAsia="ru-RU"/>
        </w:rPr>
        <w:t>ограммы имеет право принять решение о перераспределении субсидии между другими муниципальными образованиями с внесением соответствующих изменений в Программу.</w:t>
      </w:r>
    </w:p>
    <w:p w:rsidR="006E07AB" w:rsidRPr="006E07AB" w:rsidRDefault="006E07AB" w:rsidP="006E07AB">
      <w:pPr>
        <w:tabs>
          <w:tab w:val="left" w:pos="127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Администратор Программы организует ведение отчетности о реализации Программы в целом и направляет в Правительство Иркутской области, в министерство экономического развития, труда, науки и высшей школы Иркутской области и министерство финансов Иркутской области:</w:t>
      </w:r>
    </w:p>
    <w:p w:rsidR="006E07AB" w:rsidRPr="006E07AB" w:rsidRDefault="006E07AB" w:rsidP="006E07AB">
      <w:pPr>
        <w:tabs>
          <w:tab w:val="left" w:pos="127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1) по запросам - необходимую информацию о разработке и реализации Программы;</w:t>
      </w:r>
    </w:p>
    <w:p w:rsidR="006E07AB" w:rsidRPr="006E07AB" w:rsidRDefault="006E07AB" w:rsidP="006E07AB">
      <w:pPr>
        <w:tabs>
          <w:tab w:val="left" w:pos="1276"/>
        </w:tabs>
        <w:spacing w:after="0" w:line="240" w:lineRule="auto"/>
        <w:ind w:firstLine="709"/>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lastRenderedPageBreak/>
        <w:t>2) ежеквартально в срок до 20 числа месяца, следующего за отчетным кварталом, - отчет о ходе финансирования и выполнения мероприятий Программы нарастающим итогом с начала года по форме согласно приложению к Порядку принятия решений о разработке долгосрочных целевых программ Иркутской области и их формирования и реализации, утвержденному постановлением Правительства Иркутской области от 15 апреля 2009 года № 116-пп, и аналитическую записку о</w:t>
      </w:r>
      <w:proofErr w:type="gramEnd"/>
      <w:r w:rsidRPr="006E07AB">
        <w:rPr>
          <w:rFonts w:ascii="Arial" w:eastAsia="Times New Roman" w:hAnsi="Arial" w:cs="Arial"/>
          <w:sz w:val="24"/>
          <w:szCs w:val="24"/>
          <w:lang w:eastAsia="ru-RU"/>
        </w:rPr>
        <w:t xml:space="preserve"> реализации Программы;</w:t>
      </w:r>
    </w:p>
    <w:p w:rsidR="006E07AB" w:rsidRPr="006E07AB" w:rsidRDefault="006E07AB" w:rsidP="006E07AB">
      <w:pPr>
        <w:tabs>
          <w:tab w:val="left" w:pos="1134"/>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3) ежегодно в срок до 1 марта - доклад о реализации Программы; </w:t>
      </w:r>
    </w:p>
    <w:p w:rsidR="006E07AB" w:rsidRPr="006E07AB" w:rsidRDefault="006E07AB" w:rsidP="006E07AB">
      <w:pPr>
        <w:tabs>
          <w:tab w:val="left" w:pos="1134"/>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4) до 1 апреля года, следующего за годом окончания срока реализации Программы, - итоговый доклад о реализации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6E07AB">
        <w:rPr>
          <w:rFonts w:ascii="Arial" w:eastAsia="Times New Roman" w:hAnsi="Arial" w:cs="Arial"/>
          <w:sz w:val="24"/>
          <w:szCs w:val="24"/>
          <w:lang w:eastAsia="ru-RU"/>
        </w:rPr>
        <w:t>Субсидии из областного бюджета бюджетам муниципальных образований Иркутской области в целях реализации мероприятий по строительству, реконструкции и модернизации объектов водоснабжения, водоотведения (далее – субсидии)</w:t>
      </w:r>
      <w:r w:rsidRPr="006E07AB">
        <w:rPr>
          <w:rFonts w:ascii="Arial" w:eastAsia="Times New Roman" w:hAnsi="Arial" w:cs="Arial"/>
          <w:b/>
          <w:sz w:val="24"/>
          <w:szCs w:val="24"/>
          <w:lang w:eastAsia="ru-RU"/>
        </w:rPr>
        <w:t xml:space="preserve"> </w:t>
      </w:r>
      <w:r w:rsidRPr="006E07AB">
        <w:rPr>
          <w:rFonts w:ascii="Arial" w:eastAsia="Times New Roman" w:hAnsi="Arial" w:cs="Arial"/>
          <w:sz w:val="24"/>
          <w:szCs w:val="24"/>
          <w:lang w:eastAsia="ru-RU"/>
        </w:rPr>
        <w:t xml:space="preserve">предоставляются согласно  предоставления субсидий из областного бюджета бюджетам муниципальных образований Иркутской области в целях </w:t>
      </w:r>
      <w:proofErr w:type="spellStart"/>
      <w:r w:rsidRPr="006E07AB">
        <w:rPr>
          <w:rFonts w:ascii="Arial" w:eastAsia="Times New Roman" w:hAnsi="Arial" w:cs="Arial"/>
          <w:sz w:val="24"/>
          <w:szCs w:val="24"/>
          <w:lang w:eastAsia="ru-RU"/>
        </w:rPr>
        <w:t>софинансирования</w:t>
      </w:r>
      <w:proofErr w:type="spellEnd"/>
      <w:r w:rsidRPr="006E07AB">
        <w:rPr>
          <w:rFonts w:ascii="Arial" w:eastAsia="Times New Roman" w:hAnsi="Arial" w:cs="Arial"/>
          <w:sz w:val="24"/>
          <w:szCs w:val="24"/>
          <w:lang w:eastAsia="ru-RU"/>
        </w:rPr>
        <w:t xml:space="preserve"> мероприятий по строительству, реконструкции и модернизации объектов водоснабжения, водоотведения  (далее – Порядок) (приложение 6 к настоящей Программе).</w:t>
      </w:r>
      <w:proofErr w:type="gramEnd"/>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На рассмотрение программы «Питьевая вода» муниципального образования «Хогот»  для предоставления субсидий проводится рабочей группой в соответствии с Положением об отборе муниципальных образований Иркутской области в целях </w:t>
      </w:r>
      <w:proofErr w:type="spellStart"/>
      <w:r w:rsidRPr="006E07AB">
        <w:rPr>
          <w:rFonts w:ascii="Arial" w:eastAsia="Times New Roman" w:hAnsi="Arial" w:cs="Arial"/>
          <w:sz w:val="24"/>
          <w:szCs w:val="24"/>
          <w:lang w:eastAsia="ru-RU"/>
        </w:rPr>
        <w:t>софинансирования</w:t>
      </w:r>
      <w:proofErr w:type="spellEnd"/>
      <w:r w:rsidRPr="006E07AB">
        <w:rPr>
          <w:rFonts w:ascii="Arial" w:eastAsia="Times New Roman" w:hAnsi="Arial" w:cs="Arial"/>
          <w:sz w:val="24"/>
          <w:szCs w:val="24"/>
          <w:lang w:eastAsia="ru-RU"/>
        </w:rPr>
        <w:t xml:space="preserve"> из областного бюджета мероприятий по строительству, реконструкции и модернизации объектов водоснабжения, водоотведения.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Контроль над целевым использованием бюджетных средств осуществляется в соответствии с бюджетным законодательством.</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Ответственным за организацию экспертизы и методического сопровождения Программы является министерство экономического развития, труда, науки и высшей школы Иркутской области.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Контроль над исполнением Программы осуществляют уполномоченные органы государственной власти Иркутской области в пределах их компетенции в установленном порядке.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eastAsia="Times New Roman" w:hAnsi="Arial" w:cs="Arial"/>
          <w:b/>
          <w:sz w:val="24"/>
          <w:szCs w:val="24"/>
          <w:lang w:eastAsia="ru-RU"/>
        </w:rPr>
      </w:pPr>
      <w:r w:rsidRPr="006E07AB">
        <w:rPr>
          <w:rFonts w:ascii="Arial" w:eastAsia="Times New Roman" w:hAnsi="Arial" w:cs="Arial"/>
          <w:b/>
          <w:sz w:val="24"/>
          <w:szCs w:val="24"/>
          <w:lang w:eastAsia="ru-RU"/>
        </w:rPr>
        <w:t>Раздел 6. ОЦЕНКА ЭФФЕКТИВНОСТИ РЕАЛИЗАЦИИ ПРОГРАММЫ</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Эффективность реализации Программы и использования, выделенных с этой целью средств областного бюджета обеспечивается за счет:</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а) исключения возможности нецелевого использования бюджетных средств;</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б) прозрачности прохождения средств областного бюджета;</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в) реализации мероприятий с участием средств бюджетов соответствующих муниципальных образований Иркутской области и привлечением внебюджетных средств.</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Оценка эффективности реализации Программы осуществляется в соответствии с методикой оценки эффективности реализации долгосрочной целевой программы Иркутской области «Чистая вода» на 2019-2023 годы, приведенной в приложении 4 к настоящей Программе.</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Ожидается, что в результате реализации Программы будут достигнуты рост обеспеченности населения питьевой водой, соответствующей</w:t>
      </w:r>
      <w:r w:rsidRPr="006E07AB">
        <w:rPr>
          <w:rFonts w:ascii="Arial" w:eastAsia="Times New Roman" w:hAnsi="Arial" w:cs="Arial"/>
          <w:sz w:val="24"/>
          <w:szCs w:val="24"/>
          <w:lang w:eastAsia="ru-RU"/>
        </w:rPr>
        <w:br/>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гигиеническим нормативам, и доступ к централизованным системам водоснабжения, водоотведения, что приведет к повышению качества жизни </w:t>
      </w:r>
      <w:r w:rsidRPr="006E07AB">
        <w:rPr>
          <w:rFonts w:ascii="Arial" w:eastAsia="Times New Roman" w:hAnsi="Arial" w:cs="Arial"/>
          <w:sz w:val="24"/>
          <w:szCs w:val="24"/>
          <w:lang w:eastAsia="ru-RU"/>
        </w:rPr>
        <w:lastRenderedPageBreak/>
        <w:t>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Переход на долгосрочное регулирование тарифов в секторе водоснабжения, водоотведения  приведет к сокращению операционных расходов, что позволит сдерживать рост тарифов на услуги водоснабжения, водоотведения  одновременно с повышением качества предоставляемых услуг.</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Реализация Программы к концу 2023 года позволит:</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1) </w:t>
      </w:r>
      <w:proofErr w:type="gramStart"/>
      <w:r w:rsidRPr="006E07AB">
        <w:rPr>
          <w:rFonts w:ascii="Arial" w:eastAsia="Times New Roman" w:hAnsi="Arial" w:cs="Arial"/>
          <w:sz w:val="24"/>
          <w:szCs w:val="24"/>
          <w:lang w:eastAsia="ru-RU"/>
        </w:rPr>
        <w:t>обеспечить гарантию</w:t>
      </w:r>
      <w:proofErr w:type="gramEnd"/>
      <w:r w:rsidRPr="006E07AB">
        <w:rPr>
          <w:rFonts w:ascii="Arial" w:eastAsia="Times New Roman" w:hAnsi="Arial" w:cs="Arial"/>
          <w:sz w:val="24"/>
          <w:szCs w:val="24"/>
          <w:lang w:eastAsia="ru-RU"/>
        </w:rPr>
        <w:t xml:space="preserve"> сохранности жизни, здоровья и имущества населения муниципального образования «Хогот».</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 xml:space="preserve">2) увеличить долю населения, обеспеченного питьевой водой, отвечающей требованиям по показателю удельного веса проб воды, не отвечающих гигиеническим нормативам. </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3) уменьшить долю отрытого водозабора, не соответствующего требованиям Санитарно-</w:t>
      </w:r>
      <w:proofErr w:type="spellStart"/>
      <w:r w:rsidRPr="006E07AB">
        <w:rPr>
          <w:rFonts w:ascii="Arial" w:eastAsia="Times New Roman" w:hAnsi="Arial" w:cs="Arial"/>
          <w:sz w:val="24"/>
          <w:szCs w:val="24"/>
          <w:lang w:eastAsia="ru-RU"/>
        </w:rPr>
        <w:t>Эпидемиологическомого</w:t>
      </w:r>
      <w:proofErr w:type="spellEnd"/>
      <w:r w:rsidRPr="006E07AB">
        <w:rPr>
          <w:rFonts w:ascii="Arial" w:eastAsia="Times New Roman" w:hAnsi="Arial" w:cs="Arial"/>
          <w:sz w:val="24"/>
          <w:szCs w:val="24"/>
          <w:lang w:eastAsia="ru-RU"/>
        </w:rPr>
        <w:t xml:space="preserve"> контроля.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4) исключить в рамках муниципального образования «Хогот»  количество зарегистрированных больных кишечными инфекциями, связанных с антисанитарным заражением из водных источников.</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5) снизить количество больных с болезнями органов пищеварения;</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6) снизить количество больных среди населения со злокачественными образованиями.</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6E07AB">
        <w:rPr>
          <w:rFonts w:ascii="Arial" w:eastAsia="Times New Roman" w:hAnsi="Arial" w:cs="Arial"/>
          <w:sz w:val="24"/>
          <w:szCs w:val="24"/>
          <w:lang w:eastAsia="ru-RU"/>
        </w:rPr>
        <w:t>Результатом реализации Программы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коммунального комплекса, а также повышение</w:t>
      </w:r>
      <w:r w:rsidRPr="006E07AB">
        <w:rPr>
          <w:rFonts w:ascii="Arial" w:eastAsia="Times New Roman" w:hAnsi="Arial" w:cs="Arial"/>
          <w:sz w:val="24"/>
          <w:szCs w:val="24"/>
          <w:lang w:eastAsia="ru-RU"/>
        </w:rPr>
        <w:br/>
        <w:t>инвестиционной активности инвесторов, что приведет к увеличению финансовой устойчивости указанных организаций.</w:t>
      </w: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6E07AB" w:rsidRPr="006E07AB" w:rsidRDefault="006E07AB" w:rsidP="006E07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A71C2D" w:rsidRPr="006E07AB" w:rsidRDefault="00A71C2D" w:rsidP="006E07AB">
      <w:pPr>
        <w:shd w:val="clear" w:color="auto" w:fill="FFFFFF"/>
        <w:suppressAutoHyphens/>
        <w:spacing w:after="0" w:line="240" w:lineRule="auto"/>
        <w:ind w:firstLine="709"/>
        <w:jc w:val="right"/>
        <w:rPr>
          <w:rFonts w:ascii="Arial" w:eastAsia="Times New Roman" w:hAnsi="Arial" w:cs="Arial"/>
          <w:sz w:val="24"/>
          <w:szCs w:val="24"/>
          <w:lang w:eastAsia="ru-RU"/>
        </w:rPr>
      </w:pPr>
    </w:p>
    <w:p w:rsidR="00835AB3" w:rsidRDefault="00835AB3"/>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4410"/>
    <w:multiLevelType w:val="hybridMultilevel"/>
    <w:tmpl w:val="1682B74A"/>
    <w:lvl w:ilvl="0" w:tplc="331E821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98550C"/>
    <w:multiLevelType w:val="multilevel"/>
    <w:tmpl w:val="32CAF684"/>
    <w:lvl w:ilvl="0">
      <w:start w:val="1"/>
      <w:numFmt w:val="decimal"/>
      <w:lvlText w:val="%1."/>
      <w:lvlJc w:val="left"/>
      <w:pPr>
        <w:ind w:left="870" w:hanging="360"/>
      </w:p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230" w:hanging="720"/>
      </w:pPr>
      <w:rPr>
        <w:rFonts w:ascii="Times New Roman" w:hAnsi="Times New Roman" w:cs="Times New Roman" w:hint="default"/>
      </w:rPr>
    </w:lvl>
    <w:lvl w:ilvl="3">
      <w:start w:val="1"/>
      <w:numFmt w:val="decimal"/>
      <w:isLgl/>
      <w:lvlText w:val="%1.%2.%3.%4."/>
      <w:lvlJc w:val="left"/>
      <w:pPr>
        <w:ind w:left="1590" w:hanging="1080"/>
      </w:pPr>
      <w:rPr>
        <w:rFonts w:ascii="Times New Roman" w:hAnsi="Times New Roman" w:cs="Times New Roman" w:hint="default"/>
      </w:rPr>
    </w:lvl>
    <w:lvl w:ilvl="4">
      <w:start w:val="1"/>
      <w:numFmt w:val="decimal"/>
      <w:isLgl/>
      <w:lvlText w:val="%1.%2.%3.%4.%5."/>
      <w:lvlJc w:val="left"/>
      <w:pPr>
        <w:ind w:left="1950" w:hanging="1440"/>
      </w:pPr>
      <w:rPr>
        <w:rFonts w:ascii="Times New Roman" w:hAnsi="Times New Roman" w:cs="Times New Roman" w:hint="default"/>
      </w:rPr>
    </w:lvl>
    <w:lvl w:ilvl="5">
      <w:start w:val="1"/>
      <w:numFmt w:val="decimal"/>
      <w:isLgl/>
      <w:lvlText w:val="%1.%2.%3.%4.%5.%6."/>
      <w:lvlJc w:val="left"/>
      <w:pPr>
        <w:ind w:left="1950" w:hanging="1440"/>
      </w:pPr>
      <w:rPr>
        <w:rFonts w:ascii="Times New Roman" w:hAnsi="Times New Roman" w:cs="Times New Roman" w:hint="default"/>
      </w:rPr>
    </w:lvl>
    <w:lvl w:ilvl="6">
      <w:start w:val="1"/>
      <w:numFmt w:val="decimal"/>
      <w:isLgl/>
      <w:lvlText w:val="%1.%2.%3.%4.%5.%6.%7."/>
      <w:lvlJc w:val="left"/>
      <w:pPr>
        <w:ind w:left="2310" w:hanging="1800"/>
      </w:pPr>
      <w:rPr>
        <w:rFonts w:ascii="Times New Roman" w:hAnsi="Times New Roman" w:cs="Times New Roman" w:hint="default"/>
      </w:rPr>
    </w:lvl>
    <w:lvl w:ilvl="7">
      <w:start w:val="1"/>
      <w:numFmt w:val="decimal"/>
      <w:isLgl/>
      <w:lvlText w:val="%1.%2.%3.%4.%5.%6.%7.%8."/>
      <w:lvlJc w:val="left"/>
      <w:pPr>
        <w:ind w:left="2670" w:hanging="2160"/>
      </w:pPr>
      <w:rPr>
        <w:rFonts w:ascii="Times New Roman" w:hAnsi="Times New Roman" w:cs="Times New Roman" w:hint="default"/>
      </w:rPr>
    </w:lvl>
    <w:lvl w:ilvl="8">
      <w:start w:val="1"/>
      <w:numFmt w:val="decimal"/>
      <w:isLgl/>
      <w:lvlText w:val="%1.%2.%3.%4.%5.%6.%7.%8.%9."/>
      <w:lvlJc w:val="left"/>
      <w:pPr>
        <w:ind w:left="2670" w:hanging="21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2D"/>
    <w:rsid w:val="00006029"/>
    <w:rsid w:val="00006537"/>
    <w:rsid w:val="0001666C"/>
    <w:rsid w:val="00020824"/>
    <w:rsid w:val="00021C8F"/>
    <w:rsid w:val="00023556"/>
    <w:rsid w:val="00023FC9"/>
    <w:rsid w:val="000266AF"/>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33D1"/>
    <w:rsid w:val="0006403F"/>
    <w:rsid w:val="000645B1"/>
    <w:rsid w:val="00065BAC"/>
    <w:rsid w:val="00065CED"/>
    <w:rsid w:val="00065F13"/>
    <w:rsid w:val="00072919"/>
    <w:rsid w:val="0007372A"/>
    <w:rsid w:val="000753A6"/>
    <w:rsid w:val="00076148"/>
    <w:rsid w:val="000769FC"/>
    <w:rsid w:val="000773AC"/>
    <w:rsid w:val="0007799F"/>
    <w:rsid w:val="0008153B"/>
    <w:rsid w:val="000825E9"/>
    <w:rsid w:val="00083D24"/>
    <w:rsid w:val="00084D59"/>
    <w:rsid w:val="00086F67"/>
    <w:rsid w:val="000953E0"/>
    <w:rsid w:val="00096389"/>
    <w:rsid w:val="000979BA"/>
    <w:rsid w:val="00097C83"/>
    <w:rsid w:val="000A1476"/>
    <w:rsid w:val="000A23AB"/>
    <w:rsid w:val="000A30FC"/>
    <w:rsid w:val="000A4068"/>
    <w:rsid w:val="000A4DA8"/>
    <w:rsid w:val="000A6194"/>
    <w:rsid w:val="000A7164"/>
    <w:rsid w:val="000A76D1"/>
    <w:rsid w:val="000B117D"/>
    <w:rsid w:val="000B2A71"/>
    <w:rsid w:val="000B2E37"/>
    <w:rsid w:val="000B3A1D"/>
    <w:rsid w:val="000B3B4C"/>
    <w:rsid w:val="000B4503"/>
    <w:rsid w:val="000B4D04"/>
    <w:rsid w:val="000B4E99"/>
    <w:rsid w:val="000C032D"/>
    <w:rsid w:val="000C0F75"/>
    <w:rsid w:val="000C1B91"/>
    <w:rsid w:val="000C1C7C"/>
    <w:rsid w:val="000C216F"/>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36D0E"/>
    <w:rsid w:val="00140038"/>
    <w:rsid w:val="00140401"/>
    <w:rsid w:val="001425A8"/>
    <w:rsid w:val="0014538F"/>
    <w:rsid w:val="00151699"/>
    <w:rsid w:val="001519E9"/>
    <w:rsid w:val="00152622"/>
    <w:rsid w:val="00152D54"/>
    <w:rsid w:val="00154286"/>
    <w:rsid w:val="00155816"/>
    <w:rsid w:val="0015646E"/>
    <w:rsid w:val="00160E1E"/>
    <w:rsid w:val="00161EC0"/>
    <w:rsid w:val="00161FA2"/>
    <w:rsid w:val="00162D83"/>
    <w:rsid w:val="00165974"/>
    <w:rsid w:val="00165C1F"/>
    <w:rsid w:val="00166C27"/>
    <w:rsid w:val="00171169"/>
    <w:rsid w:val="001729A6"/>
    <w:rsid w:val="00173087"/>
    <w:rsid w:val="001731D0"/>
    <w:rsid w:val="0017365C"/>
    <w:rsid w:val="00173EDF"/>
    <w:rsid w:val="00174546"/>
    <w:rsid w:val="001751E4"/>
    <w:rsid w:val="001764EE"/>
    <w:rsid w:val="0017686C"/>
    <w:rsid w:val="001771FC"/>
    <w:rsid w:val="001828D1"/>
    <w:rsid w:val="0018372A"/>
    <w:rsid w:val="00183BF2"/>
    <w:rsid w:val="001842F0"/>
    <w:rsid w:val="00185876"/>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3BB5"/>
    <w:rsid w:val="001C54BC"/>
    <w:rsid w:val="001C683F"/>
    <w:rsid w:val="001C6E65"/>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2CF9"/>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AE9"/>
    <w:rsid w:val="00247C04"/>
    <w:rsid w:val="00247CF9"/>
    <w:rsid w:val="00252D2F"/>
    <w:rsid w:val="00253DDB"/>
    <w:rsid w:val="002564E2"/>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69"/>
    <w:rsid w:val="002A76F4"/>
    <w:rsid w:val="002A7871"/>
    <w:rsid w:val="002A7C37"/>
    <w:rsid w:val="002B1D2D"/>
    <w:rsid w:val="002B4121"/>
    <w:rsid w:val="002B49A1"/>
    <w:rsid w:val="002B79E1"/>
    <w:rsid w:val="002C05BD"/>
    <w:rsid w:val="002C09E8"/>
    <w:rsid w:val="002C1C50"/>
    <w:rsid w:val="002C385E"/>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873"/>
    <w:rsid w:val="00321BBD"/>
    <w:rsid w:val="00321C14"/>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571"/>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A6A7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D10AD"/>
    <w:rsid w:val="003D1439"/>
    <w:rsid w:val="003E01E9"/>
    <w:rsid w:val="003E2FB1"/>
    <w:rsid w:val="003E3EC0"/>
    <w:rsid w:val="003E40C5"/>
    <w:rsid w:val="003E5C55"/>
    <w:rsid w:val="003E6978"/>
    <w:rsid w:val="003E6B97"/>
    <w:rsid w:val="003E7F88"/>
    <w:rsid w:val="003F1457"/>
    <w:rsid w:val="003F377C"/>
    <w:rsid w:val="003F5345"/>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08D"/>
    <w:rsid w:val="004553D7"/>
    <w:rsid w:val="00456303"/>
    <w:rsid w:val="00461847"/>
    <w:rsid w:val="00461C83"/>
    <w:rsid w:val="00463AFF"/>
    <w:rsid w:val="00466012"/>
    <w:rsid w:val="004672FC"/>
    <w:rsid w:val="00467EB6"/>
    <w:rsid w:val="0047003D"/>
    <w:rsid w:val="00470A53"/>
    <w:rsid w:val="00481138"/>
    <w:rsid w:val="004834C4"/>
    <w:rsid w:val="004847CB"/>
    <w:rsid w:val="00485265"/>
    <w:rsid w:val="0048533A"/>
    <w:rsid w:val="00485D7A"/>
    <w:rsid w:val="004875DE"/>
    <w:rsid w:val="00487ED4"/>
    <w:rsid w:val="00490E91"/>
    <w:rsid w:val="0049342B"/>
    <w:rsid w:val="00494F21"/>
    <w:rsid w:val="0049732F"/>
    <w:rsid w:val="004973D3"/>
    <w:rsid w:val="004A0D8A"/>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29D3"/>
    <w:rsid w:val="00514A70"/>
    <w:rsid w:val="00517369"/>
    <w:rsid w:val="005212A1"/>
    <w:rsid w:val="00521AA5"/>
    <w:rsid w:val="005222C5"/>
    <w:rsid w:val="005239B6"/>
    <w:rsid w:val="00526167"/>
    <w:rsid w:val="00532054"/>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75F82"/>
    <w:rsid w:val="0058001A"/>
    <w:rsid w:val="00582B38"/>
    <w:rsid w:val="00582CB5"/>
    <w:rsid w:val="005835AD"/>
    <w:rsid w:val="00583CE7"/>
    <w:rsid w:val="005845B3"/>
    <w:rsid w:val="00584FDC"/>
    <w:rsid w:val="00591D6A"/>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366B"/>
    <w:rsid w:val="005B4499"/>
    <w:rsid w:val="005B508A"/>
    <w:rsid w:val="005B6C2E"/>
    <w:rsid w:val="005C0CC0"/>
    <w:rsid w:val="005C16DB"/>
    <w:rsid w:val="005C1A16"/>
    <w:rsid w:val="005C37D5"/>
    <w:rsid w:val="005C685D"/>
    <w:rsid w:val="005C7CAC"/>
    <w:rsid w:val="005C7DF9"/>
    <w:rsid w:val="005D01F6"/>
    <w:rsid w:val="005D14E4"/>
    <w:rsid w:val="005D3E2F"/>
    <w:rsid w:val="005D3F34"/>
    <w:rsid w:val="005D42A3"/>
    <w:rsid w:val="005D4340"/>
    <w:rsid w:val="005D76D5"/>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0A95"/>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19FC"/>
    <w:rsid w:val="00652DBF"/>
    <w:rsid w:val="006532E9"/>
    <w:rsid w:val="0065513F"/>
    <w:rsid w:val="00655493"/>
    <w:rsid w:val="00655C20"/>
    <w:rsid w:val="00655FD4"/>
    <w:rsid w:val="0066227B"/>
    <w:rsid w:val="00662CCD"/>
    <w:rsid w:val="006631F1"/>
    <w:rsid w:val="006645A8"/>
    <w:rsid w:val="006659FC"/>
    <w:rsid w:val="00666880"/>
    <w:rsid w:val="006671A4"/>
    <w:rsid w:val="006672AD"/>
    <w:rsid w:val="00673F13"/>
    <w:rsid w:val="00673F75"/>
    <w:rsid w:val="006742A6"/>
    <w:rsid w:val="00674862"/>
    <w:rsid w:val="00674ACA"/>
    <w:rsid w:val="00676003"/>
    <w:rsid w:val="00676BC9"/>
    <w:rsid w:val="006771C3"/>
    <w:rsid w:val="00677282"/>
    <w:rsid w:val="0067791B"/>
    <w:rsid w:val="00677C53"/>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4371"/>
    <w:rsid w:val="006D54AE"/>
    <w:rsid w:val="006D56C6"/>
    <w:rsid w:val="006D60D0"/>
    <w:rsid w:val="006D6DA5"/>
    <w:rsid w:val="006E07AB"/>
    <w:rsid w:val="006E10B6"/>
    <w:rsid w:val="006E1ABD"/>
    <w:rsid w:val="006E1F58"/>
    <w:rsid w:val="006E264D"/>
    <w:rsid w:val="006E4DC4"/>
    <w:rsid w:val="006E5282"/>
    <w:rsid w:val="006E528A"/>
    <w:rsid w:val="006E7BA1"/>
    <w:rsid w:val="006F0A06"/>
    <w:rsid w:val="006F1B92"/>
    <w:rsid w:val="006F213E"/>
    <w:rsid w:val="006F3D1C"/>
    <w:rsid w:val="006F42D5"/>
    <w:rsid w:val="006F43B7"/>
    <w:rsid w:val="006F4B87"/>
    <w:rsid w:val="006F5700"/>
    <w:rsid w:val="006F636D"/>
    <w:rsid w:val="00700A11"/>
    <w:rsid w:val="00703B4A"/>
    <w:rsid w:val="00704411"/>
    <w:rsid w:val="007044FF"/>
    <w:rsid w:val="00710319"/>
    <w:rsid w:val="007114C1"/>
    <w:rsid w:val="00711A8C"/>
    <w:rsid w:val="0071216A"/>
    <w:rsid w:val="007127E4"/>
    <w:rsid w:val="00712A1D"/>
    <w:rsid w:val="00713122"/>
    <w:rsid w:val="007137DD"/>
    <w:rsid w:val="007145B6"/>
    <w:rsid w:val="00714743"/>
    <w:rsid w:val="007152C0"/>
    <w:rsid w:val="0071594C"/>
    <w:rsid w:val="00715DD1"/>
    <w:rsid w:val="0071792C"/>
    <w:rsid w:val="00722C60"/>
    <w:rsid w:val="00723840"/>
    <w:rsid w:val="007252B1"/>
    <w:rsid w:val="00727BE8"/>
    <w:rsid w:val="007305D3"/>
    <w:rsid w:val="0073064E"/>
    <w:rsid w:val="00736439"/>
    <w:rsid w:val="00737A48"/>
    <w:rsid w:val="00737E5F"/>
    <w:rsid w:val="007403C8"/>
    <w:rsid w:val="007426D7"/>
    <w:rsid w:val="00743E0B"/>
    <w:rsid w:val="00744EBF"/>
    <w:rsid w:val="0074516B"/>
    <w:rsid w:val="00747E06"/>
    <w:rsid w:val="00750233"/>
    <w:rsid w:val="00750236"/>
    <w:rsid w:val="00752078"/>
    <w:rsid w:val="007527B5"/>
    <w:rsid w:val="00752BA8"/>
    <w:rsid w:val="00754335"/>
    <w:rsid w:val="00756088"/>
    <w:rsid w:val="00757BD9"/>
    <w:rsid w:val="00762BB0"/>
    <w:rsid w:val="0076392C"/>
    <w:rsid w:val="00764E03"/>
    <w:rsid w:val="00767BE9"/>
    <w:rsid w:val="00771C2B"/>
    <w:rsid w:val="007728B6"/>
    <w:rsid w:val="0077332D"/>
    <w:rsid w:val="00773EC8"/>
    <w:rsid w:val="007744D4"/>
    <w:rsid w:val="00776419"/>
    <w:rsid w:val="00781587"/>
    <w:rsid w:val="00782B9B"/>
    <w:rsid w:val="00782EE4"/>
    <w:rsid w:val="00783969"/>
    <w:rsid w:val="0078444F"/>
    <w:rsid w:val="0078550C"/>
    <w:rsid w:val="00786388"/>
    <w:rsid w:val="007914E3"/>
    <w:rsid w:val="00792487"/>
    <w:rsid w:val="00792575"/>
    <w:rsid w:val="00796F6A"/>
    <w:rsid w:val="007A08B2"/>
    <w:rsid w:val="007A0B36"/>
    <w:rsid w:val="007A2BE4"/>
    <w:rsid w:val="007A6BC6"/>
    <w:rsid w:val="007A7A4E"/>
    <w:rsid w:val="007B13C9"/>
    <w:rsid w:val="007B1A1A"/>
    <w:rsid w:val="007B314B"/>
    <w:rsid w:val="007B7ECE"/>
    <w:rsid w:val="007C1DB2"/>
    <w:rsid w:val="007C5A02"/>
    <w:rsid w:val="007C6635"/>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5A7E"/>
    <w:rsid w:val="007F5CEA"/>
    <w:rsid w:val="007F752A"/>
    <w:rsid w:val="0080200D"/>
    <w:rsid w:val="0080218B"/>
    <w:rsid w:val="00802F97"/>
    <w:rsid w:val="008051EB"/>
    <w:rsid w:val="00810622"/>
    <w:rsid w:val="00811AC6"/>
    <w:rsid w:val="00813845"/>
    <w:rsid w:val="00814B6E"/>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57B4A"/>
    <w:rsid w:val="008616AE"/>
    <w:rsid w:val="008624D3"/>
    <w:rsid w:val="00862795"/>
    <w:rsid w:val="0086301B"/>
    <w:rsid w:val="0086442F"/>
    <w:rsid w:val="00864E8D"/>
    <w:rsid w:val="00866164"/>
    <w:rsid w:val="008664D8"/>
    <w:rsid w:val="00867375"/>
    <w:rsid w:val="0086750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62"/>
    <w:rsid w:val="008950E3"/>
    <w:rsid w:val="0089526A"/>
    <w:rsid w:val="0089671B"/>
    <w:rsid w:val="008972A2"/>
    <w:rsid w:val="008978FE"/>
    <w:rsid w:val="008A2B4C"/>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1DA9"/>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2DC5"/>
    <w:rsid w:val="009242B3"/>
    <w:rsid w:val="009257F3"/>
    <w:rsid w:val="00925859"/>
    <w:rsid w:val="00925861"/>
    <w:rsid w:val="00925A52"/>
    <w:rsid w:val="00925C40"/>
    <w:rsid w:val="00926207"/>
    <w:rsid w:val="00927953"/>
    <w:rsid w:val="00927F80"/>
    <w:rsid w:val="009306CB"/>
    <w:rsid w:val="009327F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67FE"/>
    <w:rsid w:val="009868B0"/>
    <w:rsid w:val="0098692F"/>
    <w:rsid w:val="00986E01"/>
    <w:rsid w:val="0098700D"/>
    <w:rsid w:val="00987389"/>
    <w:rsid w:val="00991408"/>
    <w:rsid w:val="009935EB"/>
    <w:rsid w:val="00993E58"/>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991"/>
    <w:rsid w:val="009C1D9E"/>
    <w:rsid w:val="009C25E6"/>
    <w:rsid w:val="009C28C0"/>
    <w:rsid w:val="009C2BC1"/>
    <w:rsid w:val="009C4D97"/>
    <w:rsid w:val="009C5431"/>
    <w:rsid w:val="009D1B80"/>
    <w:rsid w:val="009D35DC"/>
    <w:rsid w:val="009D3CE7"/>
    <w:rsid w:val="009E0EC5"/>
    <w:rsid w:val="009E16D7"/>
    <w:rsid w:val="009E20AF"/>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2267"/>
    <w:rsid w:val="00A14572"/>
    <w:rsid w:val="00A148D7"/>
    <w:rsid w:val="00A15871"/>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2B03"/>
    <w:rsid w:val="00A537A7"/>
    <w:rsid w:val="00A540E7"/>
    <w:rsid w:val="00A54360"/>
    <w:rsid w:val="00A550DF"/>
    <w:rsid w:val="00A563E9"/>
    <w:rsid w:val="00A56A28"/>
    <w:rsid w:val="00A57C15"/>
    <w:rsid w:val="00A6348C"/>
    <w:rsid w:val="00A64920"/>
    <w:rsid w:val="00A661D0"/>
    <w:rsid w:val="00A70E21"/>
    <w:rsid w:val="00A70F13"/>
    <w:rsid w:val="00A71C2D"/>
    <w:rsid w:val="00A71D3C"/>
    <w:rsid w:val="00A71FFD"/>
    <w:rsid w:val="00A7334B"/>
    <w:rsid w:val="00A73D96"/>
    <w:rsid w:val="00A74804"/>
    <w:rsid w:val="00A75ACB"/>
    <w:rsid w:val="00A7714D"/>
    <w:rsid w:val="00A77C16"/>
    <w:rsid w:val="00A82BEB"/>
    <w:rsid w:val="00A837AD"/>
    <w:rsid w:val="00A84BDB"/>
    <w:rsid w:val="00A86E71"/>
    <w:rsid w:val="00A90904"/>
    <w:rsid w:val="00A9145A"/>
    <w:rsid w:val="00A916CD"/>
    <w:rsid w:val="00A94E22"/>
    <w:rsid w:val="00A9559C"/>
    <w:rsid w:val="00A95EC6"/>
    <w:rsid w:val="00A96462"/>
    <w:rsid w:val="00A97141"/>
    <w:rsid w:val="00AA0163"/>
    <w:rsid w:val="00AA3182"/>
    <w:rsid w:val="00AA537D"/>
    <w:rsid w:val="00AA5AD3"/>
    <w:rsid w:val="00AA7921"/>
    <w:rsid w:val="00AB02F6"/>
    <w:rsid w:val="00AB0AD1"/>
    <w:rsid w:val="00AB16F3"/>
    <w:rsid w:val="00AB18B7"/>
    <w:rsid w:val="00AB3CA5"/>
    <w:rsid w:val="00AB3F95"/>
    <w:rsid w:val="00AB5602"/>
    <w:rsid w:val="00AB5CD7"/>
    <w:rsid w:val="00AB7A3C"/>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E3F"/>
    <w:rsid w:val="00B2023E"/>
    <w:rsid w:val="00B202D9"/>
    <w:rsid w:val="00B202FE"/>
    <w:rsid w:val="00B20AA8"/>
    <w:rsid w:val="00B20E28"/>
    <w:rsid w:val="00B21717"/>
    <w:rsid w:val="00B229B1"/>
    <w:rsid w:val="00B26184"/>
    <w:rsid w:val="00B2699B"/>
    <w:rsid w:val="00B317C9"/>
    <w:rsid w:val="00B31B17"/>
    <w:rsid w:val="00B32094"/>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9094B"/>
    <w:rsid w:val="00B92B4E"/>
    <w:rsid w:val="00B92BE2"/>
    <w:rsid w:val="00B938C2"/>
    <w:rsid w:val="00B94830"/>
    <w:rsid w:val="00B94E37"/>
    <w:rsid w:val="00B95A63"/>
    <w:rsid w:val="00B96F82"/>
    <w:rsid w:val="00BA2766"/>
    <w:rsid w:val="00BA3502"/>
    <w:rsid w:val="00BA373E"/>
    <w:rsid w:val="00BA3F07"/>
    <w:rsid w:val="00BA4683"/>
    <w:rsid w:val="00BA4FB8"/>
    <w:rsid w:val="00BA56CC"/>
    <w:rsid w:val="00BA5FB0"/>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2B02"/>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61BA"/>
    <w:rsid w:val="00C178AB"/>
    <w:rsid w:val="00C17BC5"/>
    <w:rsid w:val="00C17BC8"/>
    <w:rsid w:val="00C266E7"/>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591B"/>
    <w:rsid w:val="00C56F6A"/>
    <w:rsid w:val="00C57B72"/>
    <w:rsid w:val="00C6231F"/>
    <w:rsid w:val="00C629F8"/>
    <w:rsid w:val="00C62F48"/>
    <w:rsid w:val="00C6353C"/>
    <w:rsid w:val="00C64802"/>
    <w:rsid w:val="00C6593D"/>
    <w:rsid w:val="00C73DFD"/>
    <w:rsid w:val="00C748C5"/>
    <w:rsid w:val="00C7591C"/>
    <w:rsid w:val="00C760EA"/>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6D1"/>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1AB7"/>
    <w:rsid w:val="00CF20B9"/>
    <w:rsid w:val="00CF2447"/>
    <w:rsid w:val="00CF2536"/>
    <w:rsid w:val="00CF2CCB"/>
    <w:rsid w:val="00CF71B6"/>
    <w:rsid w:val="00CF7221"/>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2640A"/>
    <w:rsid w:val="00D3086F"/>
    <w:rsid w:val="00D30F25"/>
    <w:rsid w:val="00D335A4"/>
    <w:rsid w:val="00D33D4C"/>
    <w:rsid w:val="00D3479D"/>
    <w:rsid w:val="00D348EE"/>
    <w:rsid w:val="00D35810"/>
    <w:rsid w:val="00D369FB"/>
    <w:rsid w:val="00D404D7"/>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D93"/>
    <w:rsid w:val="00D707DD"/>
    <w:rsid w:val="00D7080F"/>
    <w:rsid w:val="00D71F3A"/>
    <w:rsid w:val="00D72604"/>
    <w:rsid w:val="00D73139"/>
    <w:rsid w:val="00D74A89"/>
    <w:rsid w:val="00D74C5B"/>
    <w:rsid w:val="00D77669"/>
    <w:rsid w:val="00D77872"/>
    <w:rsid w:val="00D802CF"/>
    <w:rsid w:val="00D8181E"/>
    <w:rsid w:val="00D81E0F"/>
    <w:rsid w:val="00D82852"/>
    <w:rsid w:val="00D82DE7"/>
    <w:rsid w:val="00D83288"/>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5CDD"/>
    <w:rsid w:val="00DF6F8D"/>
    <w:rsid w:val="00DF77A8"/>
    <w:rsid w:val="00DF7A58"/>
    <w:rsid w:val="00DF7E24"/>
    <w:rsid w:val="00E00645"/>
    <w:rsid w:val="00E0096D"/>
    <w:rsid w:val="00E065CA"/>
    <w:rsid w:val="00E0671B"/>
    <w:rsid w:val="00E117AA"/>
    <w:rsid w:val="00E13B5A"/>
    <w:rsid w:val="00E140EF"/>
    <w:rsid w:val="00E15420"/>
    <w:rsid w:val="00E157CE"/>
    <w:rsid w:val="00E17522"/>
    <w:rsid w:val="00E2240D"/>
    <w:rsid w:val="00E23344"/>
    <w:rsid w:val="00E24B34"/>
    <w:rsid w:val="00E267D4"/>
    <w:rsid w:val="00E274DD"/>
    <w:rsid w:val="00E30310"/>
    <w:rsid w:val="00E31727"/>
    <w:rsid w:val="00E34BEF"/>
    <w:rsid w:val="00E36579"/>
    <w:rsid w:val="00E36D26"/>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10D"/>
    <w:rsid w:val="00EF1F66"/>
    <w:rsid w:val="00EF2E21"/>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90E"/>
    <w:rsid w:val="00F52EDA"/>
    <w:rsid w:val="00F53B71"/>
    <w:rsid w:val="00F54ED3"/>
    <w:rsid w:val="00F54F7A"/>
    <w:rsid w:val="00F557C1"/>
    <w:rsid w:val="00F55874"/>
    <w:rsid w:val="00F56893"/>
    <w:rsid w:val="00F56CE1"/>
    <w:rsid w:val="00F62823"/>
    <w:rsid w:val="00F651F2"/>
    <w:rsid w:val="00F65E29"/>
    <w:rsid w:val="00F65F40"/>
    <w:rsid w:val="00F72013"/>
    <w:rsid w:val="00F7229D"/>
    <w:rsid w:val="00F7587D"/>
    <w:rsid w:val="00F760B8"/>
    <w:rsid w:val="00F77F9C"/>
    <w:rsid w:val="00F82D37"/>
    <w:rsid w:val="00F83C01"/>
    <w:rsid w:val="00F90018"/>
    <w:rsid w:val="00F912E8"/>
    <w:rsid w:val="00F916AF"/>
    <w:rsid w:val="00F927BB"/>
    <w:rsid w:val="00F931DD"/>
    <w:rsid w:val="00F93862"/>
    <w:rsid w:val="00F95820"/>
    <w:rsid w:val="00F95EB1"/>
    <w:rsid w:val="00FA0E5B"/>
    <w:rsid w:val="00FA3287"/>
    <w:rsid w:val="00FA6097"/>
    <w:rsid w:val="00FB1052"/>
    <w:rsid w:val="00FB328A"/>
    <w:rsid w:val="00FB49C4"/>
    <w:rsid w:val="00FB4FFB"/>
    <w:rsid w:val="00FB7362"/>
    <w:rsid w:val="00FC2096"/>
    <w:rsid w:val="00FC27C1"/>
    <w:rsid w:val="00FC3A64"/>
    <w:rsid w:val="00FC516F"/>
    <w:rsid w:val="00FC5C83"/>
    <w:rsid w:val="00FC606B"/>
    <w:rsid w:val="00FC6F69"/>
    <w:rsid w:val="00FD1CB9"/>
    <w:rsid w:val="00FD22D4"/>
    <w:rsid w:val="00FD256B"/>
    <w:rsid w:val="00FD35F3"/>
    <w:rsid w:val="00FD4094"/>
    <w:rsid w:val="00FE05E2"/>
    <w:rsid w:val="00FE08D6"/>
    <w:rsid w:val="00FE0CB4"/>
    <w:rsid w:val="00FE15F0"/>
    <w:rsid w:val="00FE2057"/>
    <w:rsid w:val="00FE4D6C"/>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0951">
      <w:bodyDiv w:val="1"/>
      <w:marLeft w:val="0"/>
      <w:marRight w:val="0"/>
      <w:marTop w:val="0"/>
      <w:marBottom w:val="0"/>
      <w:divBdr>
        <w:top w:val="none" w:sz="0" w:space="0" w:color="auto"/>
        <w:left w:val="none" w:sz="0" w:space="0" w:color="auto"/>
        <w:bottom w:val="none" w:sz="0" w:space="0" w:color="auto"/>
        <w:right w:val="none" w:sz="0" w:space="0" w:color="auto"/>
      </w:divBdr>
    </w:div>
    <w:div w:id="510685999">
      <w:bodyDiv w:val="1"/>
      <w:marLeft w:val="0"/>
      <w:marRight w:val="0"/>
      <w:marTop w:val="0"/>
      <w:marBottom w:val="0"/>
      <w:divBdr>
        <w:top w:val="none" w:sz="0" w:space="0" w:color="auto"/>
        <w:left w:val="none" w:sz="0" w:space="0" w:color="auto"/>
        <w:bottom w:val="none" w:sz="0" w:space="0" w:color="auto"/>
        <w:right w:val="none" w:sz="0" w:space="0" w:color="auto"/>
      </w:divBdr>
    </w:div>
    <w:div w:id="18566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6008</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2019-02-08T08:33:00Z</cp:lastPrinted>
  <dcterms:created xsi:type="dcterms:W3CDTF">2019-02-08T08:10:00Z</dcterms:created>
  <dcterms:modified xsi:type="dcterms:W3CDTF">2019-02-08T08:35:00Z</dcterms:modified>
</cp:coreProperties>
</file>