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866" w:rsidRPr="004B0866" w:rsidRDefault="004B0866" w:rsidP="004B086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B0866">
        <w:rPr>
          <w:rFonts w:ascii="Times New Roman" w:eastAsia="Times New Roman" w:hAnsi="Times New Roman" w:cs="Times New Roman"/>
          <w:sz w:val="24"/>
          <w:szCs w:val="24"/>
          <w:lang w:eastAsia="ru-RU"/>
        </w:rPr>
        <w:t>РОССИЙСКАЯ ФЕДЕРАЦИЯ</w:t>
      </w:r>
    </w:p>
    <w:p w:rsidR="004B0866" w:rsidRPr="004B0866" w:rsidRDefault="004B0866" w:rsidP="004B086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B0866">
        <w:rPr>
          <w:rFonts w:ascii="Times New Roman" w:eastAsia="Times New Roman" w:hAnsi="Times New Roman" w:cs="Times New Roman"/>
          <w:sz w:val="24"/>
          <w:szCs w:val="24"/>
          <w:lang w:eastAsia="ru-RU"/>
        </w:rPr>
        <w:t>ИРКУТСКАЯ ОБЛАСТЬ</w:t>
      </w:r>
    </w:p>
    <w:p w:rsidR="004B0866" w:rsidRPr="004B0866" w:rsidRDefault="004B0866" w:rsidP="004B086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B0866">
        <w:rPr>
          <w:rFonts w:ascii="Times New Roman" w:eastAsia="Times New Roman" w:hAnsi="Times New Roman" w:cs="Times New Roman"/>
          <w:sz w:val="24"/>
          <w:szCs w:val="24"/>
          <w:lang w:eastAsia="ru-RU"/>
        </w:rPr>
        <w:t>БАЯНДАЕВСКИЙ РАЙОН</w:t>
      </w:r>
    </w:p>
    <w:p w:rsidR="004B0866" w:rsidRPr="004B0866" w:rsidRDefault="004B0866" w:rsidP="004B086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B0866">
        <w:rPr>
          <w:rFonts w:ascii="Times New Roman" w:eastAsia="Times New Roman" w:hAnsi="Times New Roman" w:cs="Times New Roman"/>
          <w:sz w:val="24"/>
          <w:szCs w:val="24"/>
          <w:lang w:eastAsia="ru-RU"/>
        </w:rPr>
        <w:t>ДУМА</w:t>
      </w:r>
    </w:p>
    <w:p w:rsidR="004B0866" w:rsidRPr="004B0866" w:rsidRDefault="004B0866" w:rsidP="004B086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B0866">
        <w:rPr>
          <w:rFonts w:ascii="Times New Roman" w:eastAsia="Times New Roman" w:hAnsi="Times New Roman" w:cs="Times New Roman"/>
          <w:sz w:val="24"/>
          <w:szCs w:val="24"/>
          <w:lang w:eastAsia="ru-RU"/>
        </w:rPr>
        <w:t>МУНИЦИПАЛЬНОГО ОБРАЗОВАНИЯ «ХОГОТ»</w:t>
      </w:r>
    </w:p>
    <w:p w:rsidR="004B0866" w:rsidRPr="004B0866" w:rsidRDefault="004B0866" w:rsidP="004B086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4B0866" w:rsidRPr="004B0866" w:rsidRDefault="004B0866" w:rsidP="004B086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4B0866">
        <w:rPr>
          <w:rFonts w:ascii="Times New Roman" w:eastAsia="Times New Roman" w:hAnsi="Times New Roman" w:cs="Times New Roman"/>
          <w:b/>
          <w:sz w:val="24"/>
          <w:szCs w:val="24"/>
          <w:lang w:eastAsia="ru-RU"/>
        </w:rPr>
        <w:t>РЕШЕНИЕ</w:t>
      </w:r>
    </w:p>
    <w:p w:rsidR="004B0866" w:rsidRPr="004B0866" w:rsidRDefault="004B0866" w:rsidP="004B086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r w:rsidRPr="004B0866">
        <w:rPr>
          <w:rFonts w:ascii="Times New Roman" w:eastAsia="Times New Roman" w:hAnsi="Times New Roman" w:cs="Times New Roman"/>
          <w:sz w:val="24"/>
          <w:szCs w:val="24"/>
          <w:lang w:eastAsia="ru-RU"/>
        </w:rPr>
        <w:t>30 ноября 2016 г.                                                  № 3/1                                                            с. Хогот</w:t>
      </w:r>
    </w:p>
    <w:p w:rsidR="004B0866" w:rsidRPr="004B0866" w:rsidRDefault="004B0866" w:rsidP="004B086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bookmarkStart w:id="0" w:name="sub_555"/>
      <w:r w:rsidRPr="004B0866">
        <w:rPr>
          <w:rFonts w:ascii="Times New Roman" w:eastAsia="Times New Roman" w:hAnsi="Times New Roman" w:cs="Times New Roman"/>
          <w:sz w:val="24"/>
          <w:szCs w:val="24"/>
          <w:lang w:eastAsia="ru-RU"/>
        </w:rPr>
        <w:t xml:space="preserve"> «</w:t>
      </w:r>
      <w:bookmarkStart w:id="1" w:name="sub_100"/>
      <w:r w:rsidRPr="004B0866">
        <w:rPr>
          <w:rFonts w:ascii="Times New Roman" w:eastAsia="Times New Roman" w:hAnsi="Times New Roman" w:cs="Times New Roman"/>
          <w:sz w:val="24"/>
          <w:szCs w:val="24"/>
          <w:lang w:eastAsia="ru-RU"/>
        </w:rPr>
        <w:t>Об установлении норматива</w:t>
      </w: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4B0866">
        <w:rPr>
          <w:rFonts w:ascii="Times New Roman" w:eastAsia="Times New Roman" w:hAnsi="Times New Roman" w:cs="Times New Roman"/>
          <w:sz w:val="24"/>
          <w:szCs w:val="24"/>
          <w:lang w:eastAsia="ru-RU"/>
        </w:rPr>
        <w:t>формирования расходов</w:t>
      </w: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4B0866">
        <w:rPr>
          <w:rFonts w:ascii="Times New Roman" w:eastAsia="Times New Roman" w:hAnsi="Times New Roman" w:cs="Times New Roman"/>
          <w:sz w:val="24"/>
          <w:szCs w:val="24"/>
          <w:lang w:eastAsia="ru-RU"/>
        </w:rPr>
        <w:t>на оплату труда главы МО «Хогот»</w:t>
      </w: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r w:rsidRPr="004B0866">
        <w:rPr>
          <w:rFonts w:ascii="Times New Roman" w:eastAsia="Times New Roman" w:hAnsi="Times New Roman" w:cs="Times New Roman"/>
          <w:sz w:val="24"/>
          <w:szCs w:val="24"/>
          <w:lang w:eastAsia="ru-RU"/>
        </w:rPr>
        <w:t>(в новой редакции)</w:t>
      </w: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4B0866" w:rsidRPr="004B0866" w:rsidRDefault="004B0866" w:rsidP="004B0866">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4B0866">
        <w:rPr>
          <w:rFonts w:ascii="Times New Roman" w:eastAsia="Times New Roman" w:hAnsi="Times New Roman" w:cs="Times New Roman"/>
          <w:sz w:val="24"/>
          <w:szCs w:val="24"/>
          <w:lang w:eastAsia="ru-RU"/>
        </w:rPr>
        <w:t>Руководствуясь постановлением Правительства Иркутской области от 19.10.2012г № 573-пп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на 2017 год, Дума МО «Хогот» РЕШИЛА:</w:t>
      </w:r>
      <w:bookmarkStart w:id="2" w:name="sub_201"/>
      <w:bookmarkStart w:id="3" w:name="sub_1000"/>
      <w:bookmarkEnd w:id="0"/>
      <w:bookmarkEnd w:id="1"/>
    </w:p>
    <w:p w:rsidR="004B0866" w:rsidRPr="004B0866" w:rsidRDefault="004B0866" w:rsidP="004B0866">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4B0866" w:rsidRPr="004B0866" w:rsidRDefault="004B0866" w:rsidP="004B0866">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B0866">
        <w:rPr>
          <w:rFonts w:ascii="Times New Roman" w:eastAsia="Times New Roman" w:hAnsi="Times New Roman" w:cs="Times New Roman"/>
          <w:sz w:val="24"/>
          <w:szCs w:val="24"/>
          <w:lang w:eastAsia="ru-RU"/>
        </w:rPr>
        <w:t>1. С 01 января 2017 года установить</w:t>
      </w:r>
      <w:bookmarkEnd w:id="2"/>
      <w:r w:rsidRPr="004B0866">
        <w:rPr>
          <w:rFonts w:ascii="Times New Roman" w:eastAsia="Times New Roman" w:hAnsi="Times New Roman" w:cs="Times New Roman"/>
          <w:sz w:val="24"/>
          <w:szCs w:val="24"/>
          <w:lang w:eastAsia="ru-RU"/>
        </w:rPr>
        <w:t xml:space="preserve"> следующий порядок оплаты труда главы МО «Хогот» с учетом порядка определения должностного оклада и формирования расходов на оплату труда, установленных в соответствии с нормативами формирования расходов выборных должностных лиц местного самоуправления и с содержанием органов местного самоуправления, утвержденными Правительством иркутской области:</w:t>
      </w:r>
    </w:p>
    <w:p w:rsidR="004B0866" w:rsidRPr="004B0866" w:rsidRDefault="004B0866" w:rsidP="004B0866">
      <w:pPr>
        <w:suppressAutoHyphens/>
        <w:overflowPunct w:val="0"/>
        <w:autoSpaceDE w:val="0"/>
        <w:autoSpaceDN w:val="0"/>
        <w:adjustRightInd w:val="0"/>
        <w:spacing w:before="240" w:after="0" w:line="240" w:lineRule="auto"/>
        <w:jc w:val="both"/>
        <w:textAlignment w:val="baseline"/>
        <w:rPr>
          <w:rFonts w:ascii="Times New Roman" w:eastAsia="Times New Roman" w:hAnsi="Times New Roman" w:cs="Times New Roman"/>
          <w:color w:val="000000"/>
          <w:sz w:val="24"/>
          <w:szCs w:val="24"/>
          <w:lang w:eastAsia="ru-RU"/>
        </w:rPr>
      </w:pPr>
      <w:r w:rsidRPr="004B0866">
        <w:rPr>
          <w:rFonts w:ascii="Times New Roman" w:eastAsia="Times New Roman" w:hAnsi="Times New Roman" w:cs="Times New Roman"/>
          <w:color w:val="000000"/>
          <w:sz w:val="24"/>
          <w:szCs w:val="24"/>
          <w:lang w:eastAsia="ru-RU"/>
        </w:rPr>
        <w:t>1) для расчета норматива формирования расходов на оплату труда главы МО «Хогот» исходить из должностного оклада муниципального служащего, замещающего низшую должность (3379);</w:t>
      </w:r>
    </w:p>
    <w:p w:rsidR="004B0866" w:rsidRPr="004B0866" w:rsidRDefault="004B0866" w:rsidP="004B0866">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4B0866">
        <w:rPr>
          <w:rFonts w:ascii="Times New Roman" w:eastAsia="Times New Roman" w:hAnsi="Times New Roman" w:cs="Times New Roman"/>
          <w:color w:val="000000"/>
          <w:sz w:val="24"/>
          <w:szCs w:val="24"/>
          <w:lang w:eastAsia="ru-RU"/>
        </w:rPr>
        <w:t>2) ежемесячное денежное поощрение установить в размере 6,7 месячного вознаграждения;</w:t>
      </w:r>
    </w:p>
    <w:p w:rsidR="004B0866" w:rsidRPr="004B0866" w:rsidRDefault="004B0866" w:rsidP="004B0866">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4B0866">
        <w:rPr>
          <w:rFonts w:ascii="Times New Roman" w:eastAsia="Times New Roman" w:hAnsi="Times New Roman" w:cs="Times New Roman"/>
          <w:color w:val="000000"/>
          <w:sz w:val="24"/>
          <w:szCs w:val="24"/>
          <w:lang w:eastAsia="ru-RU"/>
        </w:rPr>
        <w:t>3) установить главе МО «Хогот» надбавку за работу со сведениями, составляющими государственную тайну в размере 10% от ежемесячного денежного вознаграждения с применением повышающего коэффициента 5,1;</w:t>
      </w:r>
    </w:p>
    <w:p w:rsidR="004B0866" w:rsidRPr="004B0866" w:rsidRDefault="004B0866" w:rsidP="004B0866">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4B0866">
        <w:rPr>
          <w:rFonts w:ascii="Times New Roman" w:eastAsia="Times New Roman" w:hAnsi="Times New Roman" w:cs="Times New Roman"/>
          <w:color w:val="000000"/>
          <w:sz w:val="24"/>
          <w:szCs w:val="24"/>
          <w:lang w:eastAsia="ru-RU"/>
        </w:rPr>
        <w:t>4) главе МО «Хогот» выплачивается районный коэффициент и процентная надбавка за работу в южных районах Иркутской области, установленные в соответствии с федеральным и областным законодательством.</w:t>
      </w:r>
    </w:p>
    <w:p w:rsidR="004B0866" w:rsidRPr="004B0866" w:rsidRDefault="004B0866" w:rsidP="004B0866">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4B0866">
        <w:rPr>
          <w:rFonts w:ascii="Times New Roman" w:eastAsia="Times New Roman" w:hAnsi="Times New Roman" w:cs="Times New Roman"/>
          <w:color w:val="000000"/>
          <w:sz w:val="24"/>
          <w:szCs w:val="24"/>
          <w:lang w:eastAsia="ru-RU"/>
        </w:rPr>
        <w:t>2. Признать утратившим силу решение Думы МО «Хогот» от 02 февраля 2013 года № 6.</w:t>
      </w:r>
    </w:p>
    <w:p w:rsidR="004B0866" w:rsidRPr="004B0866" w:rsidRDefault="004B0866" w:rsidP="004B0866">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24"/>
          <w:szCs w:val="24"/>
          <w:lang w:eastAsia="ru-RU"/>
        </w:rPr>
      </w:pPr>
    </w:p>
    <w:p w:rsidR="004B0866" w:rsidRPr="004B0866" w:rsidRDefault="004B0866" w:rsidP="004B0866">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24"/>
          <w:szCs w:val="24"/>
          <w:lang w:eastAsia="ru-RU"/>
        </w:rPr>
      </w:pPr>
    </w:p>
    <w:p w:rsidR="004B0866" w:rsidRPr="004B0866" w:rsidRDefault="004B0866" w:rsidP="004B0866">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24"/>
          <w:szCs w:val="24"/>
          <w:lang w:eastAsia="ru-RU"/>
        </w:rPr>
      </w:pPr>
    </w:p>
    <w:p w:rsidR="004B0866" w:rsidRPr="004B0866" w:rsidRDefault="004B0866" w:rsidP="004B086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4B0866">
        <w:rPr>
          <w:rFonts w:ascii="Times New Roman" w:eastAsia="Times New Roman" w:hAnsi="Times New Roman" w:cs="Times New Roman"/>
          <w:color w:val="000000"/>
          <w:sz w:val="24"/>
          <w:szCs w:val="24"/>
          <w:lang w:eastAsia="ru-RU"/>
        </w:rPr>
        <w:t>Председатель Думы МО «Хогот»                                                     Д.П. Саввинова</w:t>
      </w:r>
    </w:p>
    <w:p w:rsidR="004B0866" w:rsidRPr="004B0866" w:rsidRDefault="004B0866" w:rsidP="004B0866">
      <w:pPr>
        <w:overflowPunct w:val="0"/>
        <w:autoSpaceDE w:val="0"/>
        <w:autoSpaceDN w:val="0"/>
        <w:adjustRightInd w:val="0"/>
        <w:spacing w:after="0" w:line="240" w:lineRule="auto"/>
        <w:ind w:left="1957" w:firstLine="698"/>
        <w:jc w:val="right"/>
        <w:textAlignment w:val="baseline"/>
        <w:rPr>
          <w:rFonts w:ascii="Times New Roman" w:eastAsia="Times New Roman" w:hAnsi="Times New Roman" w:cs="Times New Roman"/>
          <w:b/>
          <w:bCs/>
          <w:sz w:val="24"/>
          <w:szCs w:val="24"/>
          <w:lang w:eastAsia="ru-RU"/>
        </w:rPr>
      </w:pPr>
      <w:bookmarkStart w:id="4" w:name="sub_110"/>
      <w:bookmarkEnd w:id="3"/>
    </w:p>
    <w:p w:rsidR="004B0866" w:rsidRPr="004B0866" w:rsidRDefault="004B0866" w:rsidP="004B0866">
      <w:pPr>
        <w:overflowPunct w:val="0"/>
        <w:autoSpaceDE w:val="0"/>
        <w:autoSpaceDN w:val="0"/>
        <w:adjustRightInd w:val="0"/>
        <w:spacing w:after="0" w:line="240" w:lineRule="auto"/>
        <w:ind w:left="1957" w:firstLine="698"/>
        <w:textAlignment w:val="baseline"/>
        <w:rPr>
          <w:rFonts w:ascii="Times New Roman" w:eastAsia="Times New Roman" w:hAnsi="Times New Roman" w:cs="Times New Roman"/>
          <w:b/>
          <w:bCs/>
          <w:sz w:val="24"/>
          <w:szCs w:val="24"/>
          <w:lang w:eastAsia="ru-RU"/>
        </w:rPr>
      </w:pPr>
    </w:p>
    <w:p w:rsidR="004B0866" w:rsidRPr="004B0866" w:rsidRDefault="004B0866" w:rsidP="004B0866">
      <w:pPr>
        <w:overflowPunct w:val="0"/>
        <w:autoSpaceDE w:val="0"/>
        <w:autoSpaceDN w:val="0"/>
        <w:adjustRightInd w:val="0"/>
        <w:spacing w:after="0" w:line="240" w:lineRule="auto"/>
        <w:ind w:left="1957" w:firstLine="698"/>
        <w:jc w:val="right"/>
        <w:textAlignment w:val="baseline"/>
        <w:rPr>
          <w:rFonts w:ascii="Times New Roman" w:eastAsia="Times New Roman" w:hAnsi="Times New Roman" w:cs="Times New Roman"/>
          <w:sz w:val="24"/>
          <w:szCs w:val="24"/>
          <w:lang w:eastAsia="ru-RU"/>
        </w:rPr>
      </w:pPr>
    </w:p>
    <w:p w:rsidR="004B0866" w:rsidRPr="004B0866" w:rsidRDefault="004B0866" w:rsidP="004B0866">
      <w:pPr>
        <w:overflowPunct w:val="0"/>
        <w:autoSpaceDE w:val="0"/>
        <w:autoSpaceDN w:val="0"/>
        <w:adjustRightInd w:val="0"/>
        <w:spacing w:after="0" w:line="240" w:lineRule="auto"/>
        <w:ind w:left="1957" w:firstLine="698"/>
        <w:jc w:val="right"/>
        <w:textAlignment w:val="baseline"/>
        <w:rPr>
          <w:rFonts w:ascii="Times New Roman" w:eastAsia="Times New Roman" w:hAnsi="Times New Roman" w:cs="Times New Roman"/>
          <w:sz w:val="24"/>
          <w:szCs w:val="24"/>
          <w:lang w:eastAsia="ru-RU"/>
        </w:rPr>
      </w:pPr>
    </w:p>
    <w:p w:rsidR="004B0866" w:rsidRPr="004B0866" w:rsidRDefault="004B0866" w:rsidP="004B0866">
      <w:pPr>
        <w:overflowPunct w:val="0"/>
        <w:autoSpaceDE w:val="0"/>
        <w:autoSpaceDN w:val="0"/>
        <w:adjustRightInd w:val="0"/>
        <w:spacing w:after="0" w:line="240" w:lineRule="auto"/>
        <w:ind w:left="1957" w:firstLine="698"/>
        <w:jc w:val="right"/>
        <w:textAlignment w:val="baseline"/>
        <w:rPr>
          <w:rFonts w:ascii="Times New Roman" w:eastAsia="Times New Roman" w:hAnsi="Times New Roman" w:cs="Times New Roman"/>
          <w:sz w:val="24"/>
          <w:szCs w:val="24"/>
          <w:lang w:eastAsia="ru-RU"/>
        </w:rPr>
      </w:pPr>
    </w:p>
    <w:p w:rsidR="004B0866" w:rsidRPr="004B0866" w:rsidRDefault="004B0866" w:rsidP="004B0866">
      <w:pPr>
        <w:overflowPunct w:val="0"/>
        <w:autoSpaceDE w:val="0"/>
        <w:autoSpaceDN w:val="0"/>
        <w:adjustRightInd w:val="0"/>
        <w:spacing w:after="0" w:line="240" w:lineRule="auto"/>
        <w:ind w:left="1957" w:firstLine="698"/>
        <w:jc w:val="right"/>
        <w:textAlignment w:val="baseline"/>
        <w:rPr>
          <w:rFonts w:ascii="Times New Roman" w:eastAsia="Times New Roman" w:hAnsi="Times New Roman" w:cs="Times New Roman"/>
          <w:sz w:val="24"/>
          <w:szCs w:val="24"/>
          <w:lang w:eastAsia="ru-RU"/>
        </w:rPr>
      </w:pPr>
    </w:p>
    <w:p w:rsidR="004B0866" w:rsidRPr="004B0866" w:rsidRDefault="004B0866" w:rsidP="004B0866">
      <w:pPr>
        <w:overflowPunct w:val="0"/>
        <w:autoSpaceDE w:val="0"/>
        <w:autoSpaceDN w:val="0"/>
        <w:adjustRightInd w:val="0"/>
        <w:spacing w:after="0" w:line="240" w:lineRule="auto"/>
        <w:ind w:left="1957" w:firstLine="698"/>
        <w:jc w:val="right"/>
        <w:textAlignment w:val="baseline"/>
        <w:rPr>
          <w:rFonts w:ascii="Times New Roman" w:eastAsia="Times New Roman" w:hAnsi="Times New Roman" w:cs="Times New Roman"/>
          <w:sz w:val="24"/>
          <w:szCs w:val="24"/>
          <w:lang w:eastAsia="ru-RU"/>
        </w:rPr>
      </w:pPr>
    </w:p>
    <w:p w:rsidR="004B0866" w:rsidRPr="004B0866" w:rsidRDefault="004B0866" w:rsidP="004B0866">
      <w:pPr>
        <w:overflowPunct w:val="0"/>
        <w:autoSpaceDE w:val="0"/>
        <w:autoSpaceDN w:val="0"/>
        <w:adjustRightInd w:val="0"/>
        <w:spacing w:after="0" w:line="240" w:lineRule="auto"/>
        <w:ind w:left="1957" w:firstLine="698"/>
        <w:jc w:val="right"/>
        <w:textAlignment w:val="baseline"/>
        <w:rPr>
          <w:rFonts w:ascii="Times New Roman" w:eastAsia="Times New Roman" w:hAnsi="Times New Roman" w:cs="Times New Roman"/>
          <w:sz w:val="24"/>
          <w:szCs w:val="24"/>
          <w:lang w:eastAsia="ru-RU"/>
        </w:rPr>
      </w:pPr>
    </w:p>
    <w:p w:rsidR="004B0866" w:rsidRPr="004B0866" w:rsidRDefault="004B0866" w:rsidP="004B0866">
      <w:pPr>
        <w:overflowPunct w:val="0"/>
        <w:autoSpaceDE w:val="0"/>
        <w:autoSpaceDN w:val="0"/>
        <w:adjustRightInd w:val="0"/>
        <w:spacing w:after="0" w:line="240" w:lineRule="auto"/>
        <w:ind w:left="1957" w:firstLine="698"/>
        <w:jc w:val="right"/>
        <w:textAlignment w:val="baseline"/>
        <w:rPr>
          <w:rFonts w:ascii="Times New Roman" w:eastAsia="Times New Roman" w:hAnsi="Times New Roman" w:cs="Times New Roman"/>
          <w:sz w:val="24"/>
          <w:szCs w:val="24"/>
          <w:lang w:eastAsia="ru-RU"/>
        </w:rPr>
      </w:pPr>
    </w:p>
    <w:p w:rsidR="004B0866" w:rsidRPr="004B0866" w:rsidRDefault="004B0866" w:rsidP="004B0866">
      <w:pPr>
        <w:overflowPunct w:val="0"/>
        <w:autoSpaceDE w:val="0"/>
        <w:autoSpaceDN w:val="0"/>
        <w:adjustRightInd w:val="0"/>
        <w:spacing w:after="0" w:line="240" w:lineRule="auto"/>
        <w:ind w:left="1957" w:firstLine="698"/>
        <w:jc w:val="right"/>
        <w:textAlignment w:val="baseline"/>
        <w:rPr>
          <w:rFonts w:ascii="Times New Roman" w:eastAsia="Times New Roman" w:hAnsi="Times New Roman" w:cs="Times New Roman"/>
          <w:sz w:val="24"/>
          <w:szCs w:val="24"/>
          <w:lang w:eastAsia="ru-RU"/>
        </w:rPr>
      </w:pPr>
    </w:p>
    <w:p w:rsidR="004B0866" w:rsidRPr="004B0866" w:rsidRDefault="004B0866" w:rsidP="004B0866">
      <w:pPr>
        <w:overflowPunct w:val="0"/>
        <w:autoSpaceDE w:val="0"/>
        <w:autoSpaceDN w:val="0"/>
        <w:adjustRightInd w:val="0"/>
        <w:spacing w:after="0" w:line="240" w:lineRule="auto"/>
        <w:ind w:left="1957" w:firstLine="698"/>
        <w:jc w:val="right"/>
        <w:textAlignment w:val="baseline"/>
        <w:rPr>
          <w:rFonts w:ascii="Times New Roman" w:eastAsia="Times New Roman" w:hAnsi="Times New Roman" w:cs="Times New Roman"/>
          <w:sz w:val="24"/>
          <w:szCs w:val="24"/>
          <w:lang w:eastAsia="ru-RU"/>
        </w:rPr>
      </w:pPr>
    </w:p>
    <w:p w:rsidR="004B0866" w:rsidRPr="004B0866" w:rsidRDefault="004B0866" w:rsidP="004B0866">
      <w:pPr>
        <w:overflowPunct w:val="0"/>
        <w:autoSpaceDE w:val="0"/>
        <w:autoSpaceDN w:val="0"/>
        <w:adjustRightInd w:val="0"/>
        <w:spacing w:after="0" w:line="240" w:lineRule="auto"/>
        <w:ind w:left="1957" w:firstLine="698"/>
        <w:jc w:val="right"/>
        <w:textAlignment w:val="baseline"/>
        <w:rPr>
          <w:rFonts w:ascii="Times New Roman" w:eastAsia="Times New Roman" w:hAnsi="Times New Roman" w:cs="Times New Roman"/>
          <w:sz w:val="24"/>
          <w:szCs w:val="24"/>
          <w:lang w:eastAsia="ru-RU"/>
        </w:rPr>
      </w:pPr>
    </w:p>
    <w:p w:rsidR="004B0866" w:rsidRPr="004B0866" w:rsidRDefault="004B0866" w:rsidP="004B0866">
      <w:pPr>
        <w:overflowPunct w:val="0"/>
        <w:autoSpaceDE w:val="0"/>
        <w:autoSpaceDN w:val="0"/>
        <w:adjustRightInd w:val="0"/>
        <w:spacing w:after="0" w:line="240" w:lineRule="auto"/>
        <w:ind w:left="1957" w:firstLine="698"/>
        <w:jc w:val="right"/>
        <w:textAlignment w:val="baseline"/>
        <w:rPr>
          <w:rFonts w:ascii="Times New Roman" w:eastAsia="Times New Roman" w:hAnsi="Times New Roman" w:cs="Times New Roman"/>
          <w:sz w:val="24"/>
          <w:szCs w:val="24"/>
          <w:lang w:eastAsia="ru-RU"/>
        </w:rPr>
      </w:pPr>
    </w:p>
    <w:p w:rsidR="004B0866" w:rsidRPr="004B0866" w:rsidRDefault="004B0866" w:rsidP="004B0866">
      <w:pPr>
        <w:overflowPunct w:val="0"/>
        <w:autoSpaceDE w:val="0"/>
        <w:autoSpaceDN w:val="0"/>
        <w:adjustRightInd w:val="0"/>
        <w:spacing w:after="0" w:line="240" w:lineRule="auto"/>
        <w:ind w:left="1957" w:firstLine="698"/>
        <w:jc w:val="right"/>
        <w:textAlignment w:val="baseline"/>
        <w:rPr>
          <w:rFonts w:ascii="Times New Roman" w:eastAsia="Times New Roman" w:hAnsi="Times New Roman" w:cs="Times New Roman"/>
          <w:sz w:val="24"/>
          <w:szCs w:val="24"/>
          <w:lang w:eastAsia="ru-RU"/>
        </w:rPr>
      </w:pPr>
    </w:p>
    <w:p w:rsidR="004B0866" w:rsidRPr="004B0866" w:rsidRDefault="004B0866" w:rsidP="004B0866">
      <w:pPr>
        <w:overflowPunct w:val="0"/>
        <w:autoSpaceDE w:val="0"/>
        <w:autoSpaceDN w:val="0"/>
        <w:adjustRightInd w:val="0"/>
        <w:spacing w:after="0" w:line="240" w:lineRule="auto"/>
        <w:ind w:left="1957" w:firstLine="698"/>
        <w:jc w:val="right"/>
        <w:textAlignment w:val="baseline"/>
        <w:rPr>
          <w:rFonts w:ascii="Times New Roman" w:eastAsia="Times New Roman" w:hAnsi="Times New Roman" w:cs="Times New Roman"/>
          <w:sz w:val="24"/>
          <w:szCs w:val="24"/>
          <w:lang w:eastAsia="ru-RU"/>
        </w:rPr>
      </w:pPr>
    </w:p>
    <w:p w:rsidR="004B0866" w:rsidRPr="004B0866" w:rsidRDefault="004B0866" w:rsidP="004B0866">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bookmarkStart w:id="5" w:name="sub_9991"/>
      <w:r w:rsidRPr="004B0866">
        <w:rPr>
          <w:rFonts w:ascii="Times New Roman" w:eastAsia="Times New Roman" w:hAnsi="Times New Roman" w:cs="Times New Roman"/>
          <w:b/>
          <w:bCs/>
          <w:sz w:val="24"/>
          <w:szCs w:val="24"/>
          <w:lang w:eastAsia="ru-RU"/>
        </w:rPr>
        <w:t>Положение</w:t>
      </w:r>
      <w:r w:rsidRPr="004B0866">
        <w:rPr>
          <w:rFonts w:ascii="Times New Roman" w:eastAsia="Times New Roman" w:hAnsi="Times New Roman" w:cs="Times New Roman"/>
          <w:b/>
          <w:bCs/>
          <w:sz w:val="24"/>
          <w:szCs w:val="24"/>
          <w:lang w:eastAsia="ru-RU"/>
        </w:rPr>
        <w:br/>
        <w:t>о гарантиях деятельности выборного</w:t>
      </w:r>
    </w:p>
    <w:p w:rsidR="004B0866" w:rsidRPr="004B0866" w:rsidRDefault="004B0866" w:rsidP="004B086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B0866">
        <w:rPr>
          <w:rFonts w:ascii="Times New Roman" w:eastAsia="Times New Roman" w:hAnsi="Times New Roman" w:cs="Times New Roman"/>
          <w:b/>
          <w:bCs/>
          <w:sz w:val="24"/>
          <w:szCs w:val="24"/>
          <w:lang w:eastAsia="ru-RU"/>
        </w:rPr>
        <w:t>должностного лица муниципального образования «Хогот»</w:t>
      </w:r>
      <w:r w:rsidRPr="004B0866">
        <w:rPr>
          <w:rFonts w:ascii="Times New Roman" w:eastAsia="Times New Roman" w:hAnsi="Times New Roman" w:cs="Times New Roman"/>
          <w:b/>
          <w:bCs/>
          <w:sz w:val="24"/>
          <w:szCs w:val="24"/>
          <w:lang w:eastAsia="ru-RU"/>
        </w:rPr>
        <w:br/>
      </w:r>
      <w:bookmarkEnd w:id="5"/>
    </w:p>
    <w:p w:rsidR="004B0866" w:rsidRPr="004B0866" w:rsidRDefault="004B0866" w:rsidP="004B0866">
      <w:pPr>
        <w:keepNext/>
        <w:widowControl w:val="0"/>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sz w:val="24"/>
          <w:szCs w:val="24"/>
          <w:lang w:eastAsia="ru-RU"/>
        </w:rPr>
      </w:pPr>
      <w:r w:rsidRPr="004B0866">
        <w:rPr>
          <w:rFonts w:ascii="Times New Roman" w:eastAsia="Times New Roman" w:hAnsi="Times New Roman" w:cs="Times New Roman"/>
          <w:b/>
          <w:bCs/>
          <w:sz w:val="24"/>
          <w:szCs w:val="24"/>
          <w:lang w:eastAsia="ru-RU"/>
        </w:rPr>
        <w:t>Раздел 1.</w:t>
      </w:r>
      <w:r w:rsidRPr="004B0866">
        <w:rPr>
          <w:rFonts w:ascii="Times New Roman" w:eastAsia="Times New Roman" w:hAnsi="Times New Roman" w:cs="Times New Roman"/>
          <w:b/>
          <w:bCs/>
          <w:sz w:val="24"/>
          <w:szCs w:val="24"/>
          <w:lang w:eastAsia="ru-RU"/>
        </w:rPr>
        <w:br/>
        <w:t>Общие положения</w:t>
      </w: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4B0866" w:rsidRPr="004B0866" w:rsidRDefault="004B0866" w:rsidP="004B0866">
      <w:pPr>
        <w:tabs>
          <w:tab w:val="left" w:pos="851"/>
        </w:tabs>
        <w:suppressAutoHyphens/>
        <w:overflowPunct w:val="0"/>
        <w:autoSpaceDE w:val="0"/>
        <w:autoSpaceDN w:val="0"/>
        <w:adjustRightInd w:val="0"/>
        <w:spacing w:after="0" w:line="240" w:lineRule="auto"/>
        <w:ind w:firstLine="840"/>
        <w:jc w:val="both"/>
        <w:textAlignment w:val="baseline"/>
        <w:rPr>
          <w:rFonts w:ascii="Times New Roman" w:eastAsia="Times New Roman" w:hAnsi="Times New Roman" w:cs="Times New Roman"/>
          <w:sz w:val="24"/>
          <w:szCs w:val="24"/>
          <w:lang w:eastAsia="ru-RU"/>
        </w:rPr>
      </w:pPr>
      <w:r w:rsidRPr="004B0866">
        <w:rPr>
          <w:rFonts w:ascii="Times New Roman" w:eastAsia="Times New Roman" w:hAnsi="Times New Roman" w:cs="Times New Roman"/>
          <w:sz w:val="24"/>
          <w:szCs w:val="24"/>
          <w:lang w:eastAsia="ru-RU"/>
        </w:rPr>
        <w:t>Настоящее Положение разработано в соответствии с Федеральным законом "Об общих принципах организации местного самоуправления в Российской Федерации", Законом Иркутской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в бюджетах которых доля межбюджетных трансфертов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Уставом  муниципального образования «Хогот», определяет правовые, социальные, материальные, организационные гарантии осуществления полномочий выборных лиц местного самоуправления – главы муниципального образования, осуществляющего свои полномочия на постоянной основе (далее по тексту - выборное лицо местного самоуправления).</w:t>
      </w: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4B0866" w:rsidRPr="004B0866" w:rsidRDefault="004B0866" w:rsidP="004B0866">
      <w:pPr>
        <w:keepNext/>
        <w:widowControl w:val="0"/>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sz w:val="24"/>
          <w:szCs w:val="24"/>
          <w:lang w:eastAsia="ru-RU"/>
        </w:rPr>
      </w:pPr>
      <w:bookmarkStart w:id="6" w:name="sub_200"/>
      <w:r w:rsidRPr="004B0866">
        <w:rPr>
          <w:rFonts w:ascii="Times New Roman" w:eastAsia="Times New Roman" w:hAnsi="Times New Roman" w:cs="Times New Roman"/>
          <w:b/>
          <w:bCs/>
          <w:sz w:val="24"/>
          <w:szCs w:val="24"/>
          <w:lang w:eastAsia="ru-RU"/>
        </w:rPr>
        <w:t>Раздел 2.</w:t>
      </w:r>
      <w:r w:rsidRPr="004B0866">
        <w:rPr>
          <w:rFonts w:ascii="Times New Roman" w:eastAsia="Times New Roman" w:hAnsi="Times New Roman" w:cs="Times New Roman"/>
          <w:b/>
          <w:bCs/>
          <w:sz w:val="24"/>
          <w:szCs w:val="24"/>
          <w:lang w:eastAsia="ru-RU"/>
        </w:rPr>
        <w:br/>
        <w:t>Обеспечение деятельности выборного лица местного самоуправления</w:t>
      </w:r>
    </w:p>
    <w:bookmarkEnd w:id="6"/>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4B0866" w:rsidRPr="004B0866" w:rsidRDefault="004B0866" w:rsidP="004B0866">
      <w:pPr>
        <w:tabs>
          <w:tab w:val="left" w:pos="851"/>
        </w:tabs>
        <w:suppressAutoHyphens/>
        <w:overflowPunct w:val="0"/>
        <w:autoSpaceDE w:val="0"/>
        <w:autoSpaceDN w:val="0"/>
        <w:adjustRightInd w:val="0"/>
        <w:spacing w:after="0" w:line="240" w:lineRule="auto"/>
        <w:ind w:firstLine="840"/>
        <w:jc w:val="both"/>
        <w:textAlignment w:val="baseline"/>
        <w:rPr>
          <w:rFonts w:ascii="Times New Roman" w:eastAsia="Times New Roman" w:hAnsi="Times New Roman" w:cs="Times New Roman"/>
          <w:sz w:val="24"/>
          <w:szCs w:val="24"/>
          <w:lang w:eastAsia="ru-RU"/>
        </w:rPr>
      </w:pPr>
      <w:bookmarkStart w:id="7" w:name="sub_21"/>
      <w:r w:rsidRPr="004B0866">
        <w:rPr>
          <w:rFonts w:ascii="Times New Roman" w:eastAsia="Times New Roman" w:hAnsi="Times New Roman" w:cs="Times New Roman"/>
          <w:sz w:val="24"/>
          <w:szCs w:val="24"/>
          <w:lang w:eastAsia="ru-RU"/>
        </w:rPr>
        <w:t>Выборному лицу местного самоуправления муниципального образования «Ользоны» гарантируются условия для беспрепятственного и эффективного осуществления полномочий, защита прав, чести и достоинства.</w:t>
      </w:r>
    </w:p>
    <w:p w:rsidR="004B0866" w:rsidRPr="004B0866" w:rsidRDefault="004B0866" w:rsidP="004B0866">
      <w:pPr>
        <w:tabs>
          <w:tab w:val="left" w:pos="840"/>
        </w:tabs>
        <w:suppressAutoHyphens/>
        <w:overflowPunct w:val="0"/>
        <w:autoSpaceDE w:val="0"/>
        <w:autoSpaceDN w:val="0"/>
        <w:adjustRightInd w:val="0"/>
        <w:spacing w:after="0" w:line="240" w:lineRule="auto"/>
        <w:ind w:firstLine="840"/>
        <w:jc w:val="both"/>
        <w:textAlignment w:val="baseline"/>
        <w:rPr>
          <w:rFonts w:ascii="Times New Roman" w:eastAsia="Times New Roman" w:hAnsi="Times New Roman" w:cs="Times New Roman"/>
          <w:sz w:val="24"/>
          <w:szCs w:val="24"/>
          <w:lang w:eastAsia="ru-RU"/>
        </w:rPr>
      </w:pPr>
      <w:bookmarkStart w:id="8" w:name="sub_22"/>
      <w:bookmarkEnd w:id="7"/>
      <w:r w:rsidRPr="004B0866">
        <w:rPr>
          <w:rFonts w:ascii="Times New Roman" w:eastAsia="Times New Roman" w:hAnsi="Times New Roman" w:cs="Times New Roman"/>
          <w:sz w:val="24"/>
          <w:szCs w:val="24"/>
          <w:lang w:eastAsia="ru-RU"/>
        </w:rPr>
        <w:t>Защита выборного должностного лица и членов их семьи от насилия, угроз, других неправомерных действий, в связи с исполнением ими полномочий осуществляется в соответствии с федеральным и областным законодательством.</w:t>
      </w:r>
    </w:p>
    <w:p w:rsidR="004B0866" w:rsidRPr="004B0866" w:rsidRDefault="004B0866" w:rsidP="004B0866">
      <w:pPr>
        <w:tabs>
          <w:tab w:val="left" w:pos="851"/>
        </w:tabs>
        <w:suppressAutoHyphens/>
        <w:overflowPunct w:val="0"/>
        <w:autoSpaceDE w:val="0"/>
        <w:autoSpaceDN w:val="0"/>
        <w:adjustRightInd w:val="0"/>
        <w:spacing w:after="0" w:line="240" w:lineRule="auto"/>
        <w:ind w:firstLine="840"/>
        <w:jc w:val="both"/>
        <w:textAlignment w:val="baseline"/>
        <w:rPr>
          <w:rFonts w:ascii="Times New Roman" w:eastAsia="Times New Roman" w:hAnsi="Times New Roman" w:cs="Times New Roman"/>
          <w:sz w:val="24"/>
          <w:szCs w:val="24"/>
          <w:lang w:eastAsia="ru-RU"/>
        </w:rPr>
      </w:pPr>
      <w:bookmarkStart w:id="9" w:name="sub_23"/>
      <w:bookmarkEnd w:id="8"/>
      <w:r w:rsidRPr="004B0866">
        <w:rPr>
          <w:rFonts w:ascii="Times New Roman" w:eastAsia="Times New Roman" w:hAnsi="Times New Roman" w:cs="Times New Roman"/>
          <w:sz w:val="24"/>
          <w:szCs w:val="24"/>
          <w:lang w:eastAsia="ru-RU"/>
        </w:rPr>
        <w:t>Выборному лицу местного самоуправления гарантирован доступ в установленном порядке в государственные органы, органы местного самоуправления, общественные объединения и иные организации с целью осуществления своих полномочий.</w:t>
      </w:r>
    </w:p>
    <w:p w:rsidR="004B0866" w:rsidRPr="004B0866" w:rsidRDefault="004B0866" w:rsidP="004B0866">
      <w:pPr>
        <w:tabs>
          <w:tab w:val="left" w:pos="851"/>
        </w:tabs>
        <w:suppressAutoHyphens/>
        <w:overflowPunct w:val="0"/>
        <w:autoSpaceDE w:val="0"/>
        <w:autoSpaceDN w:val="0"/>
        <w:adjustRightInd w:val="0"/>
        <w:spacing w:after="0" w:line="240" w:lineRule="auto"/>
        <w:ind w:firstLine="840"/>
        <w:jc w:val="both"/>
        <w:textAlignment w:val="baseline"/>
        <w:rPr>
          <w:rFonts w:ascii="Times New Roman" w:eastAsia="Times New Roman" w:hAnsi="Times New Roman" w:cs="Times New Roman"/>
          <w:sz w:val="24"/>
          <w:szCs w:val="24"/>
          <w:lang w:eastAsia="ru-RU"/>
        </w:rPr>
      </w:pPr>
      <w:bookmarkStart w:id="10" w:name="sub_24"/>
      <w:bookmarkEnd w:id="9"/>
      <w:r w:rsidRPr="004B0866">
        <w:rPr>
          <w:rFonts w:ascii="Times New Roman" w:eastAsia="Times New Roman" w:hAnsi="Times New Roman" w:cs="Times New Roman"/>
          <w:sz w:val="24"/>
          <w:szCs w:val="24"/>
          <w:lang w:eastAsia="ru-RU"/>
        </w:rPr>
        <w:t>Выборному лицу местного самоуправления гарантируются:</w:t>
      </w:r>
    </w:p>
    <w:p w:rsidR="004B0866" w:rsidRPr="004B0866" w:rsidRDefault="004B0866" w:rsidP="004B0866">
      <w:pPr>
        <w:tabs>
          <w:tab w:val="left" w:pos="851"/>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bookmarkStart w:id="11" w:name="sub_241"/>
      <w:bookmarkEnd w:id="10"/>
      <w:r w:rsidRPr="004B0866">
        <w:rPr>
          <w:rFonts w:ascii="Times New Roman" w:eastAsia="Times New Roman" w:hAnsi="Times New Roman" w:cs="Times New Roman"/>
          <w:sz w:val="24"/>
          <w:szCs w:val="24"/>
          <w:lang w:eastAsia="ru-RU"/>
        </w:rPr>
        <w:t xml:space="preserve"> - обеспечением рабочим помещением с необходимым для исполнения полномочий техническим оснащением, транспортом, телефонной и иными видами связи, необходимой информацией;</w:t>
      </w:r>
    </w:p>
    <w:p w:rsidR="004B0866" w:rsidRPr="004B0866" w:rsidRDefault="004B0866" w:rsidP="004B0866">
      <w:pPr>
        <w:tabs>
          <w:tab w:val="left" w:pos="851"/>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bookmarkStart w:id="12" w:name="sub_242"/>
      <w:bookmarkEnd w:id="11"/>
      <w:r w:rsidRPr="004B0866">
        <w:rPr>
          <w:rFonts w:ascii="Times New Roman" w:eastAsia="Times New Roman" w:hAnsi="Times New Roman" w:cs="Times New Roman"/>
          <w:sz w:val="24"/>
          <w:szCs w:val="24"/>
          <w:lang w:eastAsia="ru-RU"/>
        </w:rPr>
        <w:t xml:space="preserve"> - оплата труда;</w:t>
      </w:r>
    </w:p>
    <w:p w:rsidR="004B0866" w:rsidRPr="004B0866" w:rsidRDefault="004B0866" w:rsidP="004B0866">
      <w:pPr>
        <w:tabs>
          <w:tab w:val="left" w:pos="851"/>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bookmarkStart w:id="13" w:name="sub_243"/>
      <w:bookmarkEnd w:id="12"/>
      <w:r w:rsidRPr="004B0866">
        <w:rPr>
          <w:rFonts w:ascii="Times New Roman" w:eastAsia="Times New Roman" w:hAnsi="Times New Roman" w:cs="Times New Roman"/>
          <w:sz w:val="24"/>
          <w:szCs w:val="24"/>
          <w:lang w:eastAsia="ru-RU"/>
        </w:rPr>
        <w:t xml:space="preserve"> - ежегодный оплачиваемый отпуск и единовременная выплата к отпуску;</w:t>
      </w:r>
    </w:p>
    <w:p w:rsidR="004B0866" w:rsidRPr="004B0866" w:rsidRDefault="004B0866" w:rsidP="004B0866">
      <w:pPr>
        <w:tabs>
          <w:tab w:val="left" w:pos="851"/>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bookmarkStart w:id="14" w:name="sub_244"/>
      <w:bookmarkEnd w:id="13"/>
      <w:r w:rsidRPr="004B0866">
        <w:rPr>
          <w:rFonts w:ascii="Times New Roman" w:eastAsia="Times New Roman" w:hAnsi="Times New Roman" w:cs="Times New Roman"/>
          <w:sz w:val="24"/>
          <w:szCs w:val="24"/>
          <w:lang w:eastAsia="ru-RU"/>
        </w:rPr>
        <w:t xml:space="preserve"> - материальная помощь;</w:t>
      </w:r>
    </w:p>
    <w:p w:rsidR="004B0866" w:rsidRPr="004B0866" w:rsidRDefault="004B0866" w:rsidP="004B0866">
      <w:pPr>
        <w:tabs>
          <w:tab w:val="left" w:pos="851"/>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bookmarkStart w:id="15" w:name="sub_245"/>
      <w:bookmarkEnd w:id="14"/>
      <w:r w:rsidRPr="004B0866">
        <w:rPr>
          <w:rFonts w:ascii="Times New Roman" w:eastAsia="Times New Roman" w:hAnsi="Times New Roman" w:cs="Times New Roman"/>
          <w:sz w:val="24"/>
          <w:szCs w:val="24"/>
          <w:lang w:eastAsia="ru-RU"/>
        </w:rPr>
        <w:t xml:space="preserve"> - пенсионное обеспечение;</w:t>
      </w:r>
    </w:p>
    <w:p w:rsidR="004B0866" w:rsidRPr="004B0866" w:rsidRDefault="004B0866" w:rsidP="004B0866">
      <w:pPr>
        <w:tabs>
          <w:tab w:val="left" w:pos="851"/>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bookmarkStart w:id="16" w:name="sub_246"/>
      <w:bookmarkEnd w:id="15"/>
      <w:r w:rsidRPr="004B0866">
        <w:rPr>
          <w:rFonts w:ascii="Times New Roman" w:eastAsia="Times New Roman" w:hAnsi="Times New Roman" w:cs="Times New Roman"/>
          <w:sz w:val="24"/>
          <w:szCs w:val="24"/>
          <w:lang w:eastAsia="ru-RU"/>
        </w:rPr>
        <w:t xml:space="preserve"> - медицинское и государственное социальное страхование;</w:t>
      </w:r>
    </w:p>
    <w:p w:rsidR="004B0866" w:rsidRPr="004B0866" w:rsidRDefault="004B0866" w:rsidP="004B0866">
      <w:pPr>
        <w:tabs>
          <w:tab w:val="left" w:pos="851"/>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bookmarkStart w:id="17" w:name="sub_247"/>
      <w:bookmarkEnd w:id="16"/>
      <w:r w:rsidRPr="004B0866">
        <w:rPr>
          <w:rFonts w:ascii="Times New Roman" w:eastAsia="Times New Roman" w:hAnsi="Times New Roman" w:cs="Times New Roman"/>
          <w:sz w:val="24"/>
          <w:szCs w:val="24"/>
          <w:lang w:eastAsia="ru-RU"/>
        </w:rPr>
        <w:lastRenderedPageBreak/>
        <w:t xml:space="preserve"> - возмещение расходов на служебные командировки;</w:t>
      </w:r>
    </w:p>
    <w:p w:rsidR="004B0866" w:rsidRPr="004B0866" w:rsidRDefault="004B0866" w:rsidP="004B0866">
      <w:pPr>
        <w:tabs>
          <w:tab w:val="left" w:pos="851"/>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bookmarkStart w:id="18" w:name="sub_248"/>
      <w:bookmarkEnd w:id="17"/>
      <w:r w:rsidRPr="004B0866">
        <w:rPr>
          <w:rFonts w:ascii="Times New Roman" w:eastAsia="Times New Roman" w:hAnsi="Times New Roman" w:cs="Times New Roman"/>
          <w:sz w:val="24"/>
          <w:szCs w:val="24"/>
          <w:lang w:eastAsia="ru-RU"/>
        </w:rPr>
        <w:t xml:space="preserve"> - повышение квалификации;</w:t>
      </w:r>
    </w:p>
    <w:p w:rsidR="004B0866" w:rsidRPr="004B0866" w:rsidRDefault="004B0866" w:rsidP="004B0866">
      <w:pPr>
        <w:tabs>
          <w:tab w:val="left" w:pos="851"/>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bookmarkStart w:id="19" w:name="sub_249"/>
      <w:bookmarkEnd w:id="18"/>
      <w:r w:rsidRPr="004B0866">
        <w:rPr>
          <w:rFonts w:ascii="Times New Roman" w:eastAsia="Times New Roman" w:hAnsi="Times New Roman" w:cs="Times New Roman"/>
          <w:sz w:val="24"/>
          <w:szCs w:val="24"/>
          <w:lang w:eastAsia="ru-RU"/>
        </w:rPr>
        <w:t xml:space="preserve"> - компенсационные выплаты при прекращении полномочий.</w:t>
      </w:r>
    </w:p>
    <w:p w:rsidR="004B0866" w:rsidRPr="004B0866" w:rsidRDefault="004B0866" w:rsidP="004B0866">
      <w:pPr>
        <w:tabs>
          <w:tab w:val="left" w:pos="851"/>
        </w:tabs>
        <w:suppressAutoHyphens/>
        <w:overflowPunct w:val="0"/>
        <w:autoSpaceDE w:val="0"/>
        <w:autoSpaceDN w:val="0"/>
        <w:adjustRightInd w:val="0"/>
        <w:spacing w:after="0" w:line="240" w:lineRule="auto"/>
        <w:ind w:firstLine="840"/>
        <w:jc w:val="both"/>
        <w:textAlignment w:val="baseline"/>
        <w:rPr>
          <w:rFonts w:ascii="Times New Roman" w:eastAsia="Times New Roman" w:hAnsi="Times New Roman" w:cs="Times New Roman"/>
          <w:sz w:val="24"/>
          <w:szCs w:val="24"/>
          <w:lang w:eastAsia="ru-RU"/>
        </w:rPr>
      </w:pPr>
      <w:bookmarkStart w:id="20" w:name="sub_25"/>
      <w:bookmarkEnd w:id="19"/>
      <w:r w:rsidRPr="004B0866">
        <w:rPr>
          <w:rFonts w:ascii="Times New Roman" w:eastAsia="Times New Roman" w:hAnsi="Times New Roman" w:cs="Times New Roman"/>
          <w:sz w:val="24"/>
          <w:szCs w:val="24"/>
          <w:lang w:eastAsia="ru-RU"/>
        </w:rPr>
        <w:t>Выборное лицо местного самоуправления имеет право на иные гарантии, определенные федеральным, областным законодательством и Уставом муниципального образования «Хогот».</w:t>
      </w:r>
    </w:p>
    <w:p w:rsidR="004B0866" w:rsidRPr="004B0866" w:rsidRDefault="004B0866" w:rsidP="004B0866">
      <w:pPr>
        <w:tabs>
          <w:tab w:val="left" w:pos="851"/>
        </w:tabs>
        <w:suppressAutoHyphens/>
        <w:overflowPunct w:val="0"/>
        <w:autoSpaceDE w:val="0"/>
        <w:autoSpaceDN w:val="0"/>
        <w:adjustRightInd w:val="0"/>
        <w:spacing w:after="0" w:line="240" w:lineRule="auto"/>
        <w:ind w:firstLine="840"/>
        <w:jc w:val="both"/>
        <w:textAlignment w:val="baseline"/>
        <w:rPr>
          <w:rFonts w:ascii="Times New Roman" w:eastAsia="Times New Roman" w:hAnsi="Times New Roman" w:cs="Times New Roman"/>
          <w:sz w:val="24"/>
          <w:szCs w:val="24"/>
          <w:lang w:eastAsia="ru-RU"/>
        </w:rPr>
      </w:pPr>
      <w:bookmarkStart w:id="21" w:name="sub_26"/>
      <w:bookmarkEnd w:id="20"/>
      <w:r w:rsidRPr="004B0866">
        <w:rPr>
          <w:rFonts w:ascii="Times New Roman" w:eastAsia="Times New Roman" w:hAnsi="Times New Roman" w:cs="Times New Roman"/>
          <w:sz w:val="24"/>
          <w:szCs w:val="24"/>
          <w:lang w:eastAsia="ru-RU"/>
        </w:rPr>
        <w:t>Расходы на обеспечение деятельности выборного лица местного самоуправления осуществляются за счет средств бюджета муниципального образования «Хогот» (далее – бюджет поселения), в соответствии с бюджетным законодательством.</w:t>
      </w:r>
    </w:p>
    <w:bookmarkEnd w:id="21"/>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4B0866" w:rsidRPr="004B0866" w:rsidRDefault="004B0866" w:rsidP="004B0866">
      <w:pPr>
        <w:keepNext/>
        <w:widowControl w:val="0"/>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sz w:val="24"/>
          <w:szCs w:val="24"/>
          <w:lang w:eastAsia="ru-RU"/>
        </w:rPr>
      </w:pPr>
      <w:bookmarkStart w:id="22" w:name="sub_300"/>
      <w:r w:rsidRPr="004B0866">
        <w:rPr>
          <w:rFonts w:ascii="Times New Roman" w:eastAsia="Times New Roman" w:hAnsi="Times New Roman" w:cs="Times New Roman"/>
          <w:b/>
          <w:bCs/>
          <w:sz w:val="24"/>
          <w:szCs w:val="24"/>
          <w:lang w:eastAsia="ru-RU"/>
        </w:rPr>
        <w:t>Раздел 3.</w:t>
      </w:r>
      <w:r w:rsidRPr="004B0866">
        <w:rPr>
          <w:rFonts w:ascii="Times New Roman" w:eastAsia="Times New Roman" w:hAnsi="Times New Roman" w:cs="Times New Roman"/>
          <w:b/>
          <w:bCs/>
          <w:sz w:val="24"/>
          <w:szCs w:val="24"/>
          <w:lang w:eastAsia="ru-RU"/>
        </w:rPr>
        <w:br/>
        <w:t>Обеспечение выборного лица местного самоуправления рабочим помещением,</w:t>
      </w:r>
      <w:r w:rsidRPr="004B0866">
        <w:rPr>
          <w:rFonts w:ascii="Times New Roman" w:eastAsia="Times New Roman" w:hAnsi="Times New Roman" w:cs="Times New Roman"/>
          <w:b/>
          <w:bCs/>
          <w:sz w:val="24"/>
          <w:szCs w:val="24"/>
          <w:lang w:eastAsia="ru-RU"/>
        </w:rPr>
        <w:br/>
        <w:t>служебным транспортом, телефонной и иными видами связи, информацией,</w:t>
      </w:r>
      <w:r w:rsidRPr="004B0866">
        <w:rPr>
          <w:rFonts w:ascii="Times New Roman" w:eastAsia="Times New Roman" w:hAnsi="Times New Roman" w:cs="Times New Roman"/>
          <w:b/>
          <w:bCs/>
          <w:sz w:val="24"/>
          <w:szCs w:val="24"/>
          <w:lang w:eastAsia="ru-RU"/>
        </w:rPr>
        <w:br/>
        <w:t>необходимой для исполнения полномочий</w:t>
      </w:r>
    </w:p>
    <w:bookmarkEnd w:id="22"/>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4B0866" w:rsidRPr="004B0866" w:rsidRDefault="004B0866" w:rsidP="004B0866">
      <w:pPr>
        <w:tabs>
          <w:tab w:val="left" w:pos="851"/>
        </w:tabs>
        <w:suppressAutoHyphens/>
        <w:overflowPunct w:val="0"/>
        <w:autoSpaceDE w:val="0"/>
        <w:autoSpaceDN w:val="0"/>
        <w:adjustRightInd w:val="0"/>
        <w:spacing w:after="0" w:line="240" w:lineRule="auto"/>
        <w:ind w:firstLine="840"/>
        <w:jc w:val="both"/>
        <w:textAlignment w:val="baseline"/>
        <w:rPr>
          <w:rFonts w:ascii="Times New Roman" w:eastAsia="Times New Roman" w:hAnsi="Times New Roman" w:cs="Times New Roman"/>
          <w:sz w:val="24"/>
          <w:szCs w:val="24"/>
          <w:lang w:eastAsia="ru-RU"/>
        </w:rPr>
      </w:pPr>
      <w:bookmarkStart w:id="23" w:name="sub_31"/>
      <w:r w:rsidRPr="004B0866">
        <w:rPr>
          <w:rFonts w:ascii="Times New Roman" w:eastAsia="Times New Roman" w:hAnsi="Times New Roman" w:cs="Times New Roman"/>
          <w:sz w:val="24"/>
          <w:szCs w:val="24"/>
          <w:lang w:eastAsia="ru-RU"/>
        </w:rPr>
        <w:t>В целях осуществления должностных полномочий, выборное лицо местного самоуправления обеспечивается отдельным помещением в здании администрации, оборудованным мебелью, телефонной и иными видами связи, а также необходимыми средствами организационной техники.</w:t>
      </w:r>
    </w:p>
    <w:p w:rsidR="004B0866" w:rsidRPr="004B0866" w:rsidRDefault="004B0866" w:rsidP="004B0866">
      <w:pPr>
        <w:tabs>
          <w:tab w:val="left" w:pos="851"/>
        </w:tabs>
        <w:suppressAutoHyphens/>
        <w:overflowPunct w:val="0"/>
        <w:autoSpaceDE w:val="0"/>
        <w:autoSpaceDN w:val="0"/>
        <w:adjustRightInd w:val="0"/>
        <w:spacing w:after="0" w:line="240" w:lineRule="auto"/>
        <w:ind w:firstLine="840"/>
        <w:jc w:val="both"/>
        <w:textAlignment w:val="baseline"/>
        <w:rPr>
          <w:rFonts w:ascii="Times New Roman" w:eastAsia="Times New Roman" w:hAnsi="Times New Roman" w:cs="Times New Roman"/>
          <w:sz w:val="24"/>
          <w:szCs w:val="24"/>
          <w:lang w:eastAsia="ru-RU"/>
        </w:rPr>
      </w:pPr>
      <w:bookmarkStart w:id="24" w:name="sub_32"/>
      <w:bookmarkEnd w:id="23"/>
      <w:r w:rsidRPr="004B0866">
        <w:rPr>
          <w:rFonts w:ascii="Times New Roman" w:eastAsia="Times New Roman" w:hAnsi="Times New Roman" w:cs="Times New Roman"/>
          <w:sz w:val="24"/>
          <w:szCs w:val="24"/>
          <w:lang w:eastAsia="ru-RU"/>
        </w:rPr>
        <w:t>Выборное лицо местного самоуправления обеспечивается персональным транспортным средством.</w:t>
      </w:r>
    </w:p>
    <w:bookmarkEnd w:id="24"/>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4B0866" w:rsidRPr="004B0866" w:rsidRDefault="004B0866" w:rsidP="004B0866">
      <w:pPr>
        <w:keepNext/>
        <w:widowControl w:val="0"/>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sz w:val="24"/>
          <w:szCs w:val="24"/>
          <w:lang w:eastAsia="ru-RU"/>
        </w:rPr>
      </w:pPr>
      <w:bookmarkStart w:id="25" w:name="sub_400"/>
      <w:r w:rsidRPr="004B0866">
        <w:rPr>
          <w:rFonts w:ascii="Times New Roman" w:eastAsia="Times New Roman" w:hAnsi="Times New Roman" w:cs="Times New Roman"/>
          <w:b/>
          <w:bCs/>
          <w:sz w:val="24"/>
          <w:szCs w:val="24"/>
          <w:lang w:eastAsia="ru-RU"/>
        </w:rPr>
        <w:t>Раздел 4.</w:t>
      </w:r>
      <w:r w:rsidRPr="004B0866">
        <w:rPr>
          <w:rFonts w:ascii="Times New Roman" w:eastAsia="Times New Roman" w:hAnsi="Times New Roman" w:cs="Times New Roman"/>
          <w:b/>
          <w:bCs/>
          <w:sz w:val="24"/>
          <w:szCs w:val="24"/>
          <w:lang w:eastAsia="ru-RU"/>
        </w:rPr>
        <w:br/>
        <w:t>Оплата труда</w:t>
      </w:r>
    </w:p>
    <w:bookmarkEnd w:id="25"/>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bookmarkStart w:id="26" w:name="sub_41"/>
      <w:r w:rsidRPr="004B0866">
        <w:rPr>
          <w:rFonts w:ascii="Times New Roman" w:eastAsia="Times New Roman" w:hAnsi="Times New Roman" w:cs="Times New Roman"/>
          <w:sz w:val="24"/>
          <w:szCs w:val="24"/>
          <w:lang w:eastAsia="ru-RU"/>
        </w:rPr>
        <w:t>1. Выборному лицу местного самоуправления за счет средств районного бюджета производится оплата труда в виде ежемесячного денежного вознаграждения, а также денежного поощрения и иных дополнительных выплат, установленных настоящим положением с выплатой районного коэффициента и процентных надбавок, определенных в соответствии с законодательством.</w:t>
      </w: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bookmarkStart w:id="27" w:name="sub_42"/>
      <w:bookmarkEnd w:id="26"/>
      <w:r w:rsidRPr="004B0866">
        <w:rPr>
          <w:rFonts w:ascii="Times New Roman" w:eastAsia="Times New Roman" w:hAnsi="Times New Roman" w:cs="Times New Roman"/>
          <w:sz w:val="24"/>
          <w:szCs w:val="24"/>
          <w:lang w:eastAsia="ru-RU"/>
        </w:rPr>
        <w:t>2. При формировании, фонда оплаты труда выборных лиц местного самоуправления предусматривается:</w:t>
      </w: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bookmarkStart w:id="28" w:name="sub_421"/>
      <w:bookmarkEnd w:id="27"/>
      <w:r w:rsidRPr="004B0866">
        <w:rPr>
          <w:rFonts w:ascii="Times New Roman" w:eastAsia="Times New Roman" w:hAnsi="Times New Roman" w:cs="Times New Roman"/>
          <w:sz w:val="24"/>
          <w:szCs w:val="24"/>
          <w:lang w:eastAsia="ru-RU"/>
        </w:rPr>
        <w:t>2.1. Денежное вознаграждение выборного лица местного самоуправления, определяющееся суммированием:</w:t>
      </w:r>
    </w:p>
    <w:bookmarkEnd w:id="28"/>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4B0866">
        <w:rPr>
          <w:rFonts w:ascii="Times New Roman" w:eastAsia="Times New Roman" w:hAnsi="Times New Roman" w:cs="Times New Roman"/>
          <w:sz w:val="24"/>
          <w:szCs w:val="24"/>
          <w:lang w:eastAsia="ru-RU"/>
        </w:rPr>
        <w:t>2.1.1 должностного оклада;</w:t>
      </w: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4B0866">
        <w:rPr>
          <w:rFonts w:ascii="Times New Roman" w:eastAsia="Times New Roman" w:hAnsi="Times New Roman" w:cs="Times New Roman"/>
          <w:sz w:val="24"/>
          <w:szCs w:val="24"/>
          <w:lang w:eastAsia="ru-RU"/>
        </w:rPr>
        <w:t>2.1.2 максимальной надбавки за выслугу лет в размере - 30 % от должностного оклада;</w:t>
      </w: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4B0866">
        <w:rPr>
          <w:rFonts w:ascii="Times New Roman" w:eastAsia="Times New Roman" w:hAnsi="Times New Roman" w:cs="Times New Roman"/>
          <w:sz w:val="24"/>
          <w:szCs w:val="24"/>
          <w:lang w:eastAsia="ru-RU"/>
        </w:rPr>
        <w:t>2.1.3 Надбавка за работу со сведениями, составляющими государственную тайну, устанавливаемой в соответствии с федеральным и областным законодательством – 10 % должностного оклада.</w:t>
      </w: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4B0866">
        <w:rPr>
          <w:rFonts w:ascii="Times New Roman" w:eastAsia="Times New Roman" w:hAnsi="Times New Roman" w:cs="Times New Roman"/>
          <w:sz w:val="24"/>
          <w:szCs w:val="24"/>
          <w:lang w:eastAsia="ru-RU"/>
        </w:rPr>
        <w:t>2.1.3  единовременной выплаты к отпуску в расчете на месяц.</w:t>
      </w: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bookmarkStart w:id="29" w:name="sub_423"/>
      <w:r w:rsidRPr="004B0866">
        <w:rPr>
          <w:rFonts w:ascii="Times New Roman" w:eastAsia="Times New Roman" w:hAnsi="Times New Roman" w:cs="Times New Roman"/>
          <w:sz w:val="24"/>
          <w:szCs w:val="24"/>
          <w:lang w:eastAsia="ru-RU"/>
        </w:rPr>
        <w:t>2.2. Единовременная выплата к отпуску определяется суммированием должностного оклада, максимального размера надбавки за выслугу лет, надбавки за работу со сведениями, составляющими государственную тайну, устанавливаемой в соответствии с федеральным законодательством.</w:t>
      </w: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bookmarkStart w:id="30" w:name="sub_424"/>
      <w:bookmarkEnd w:id="29"/>
      <w:r w:rsidRPr="004B0866">
        <w:rPr>
          <w:rFonts w:ascii="Times New Roman" w:eastAsia="Times New Roman" w:hAnsi="Times New Roman" w:cs="Times New Roman"/>
          <w:sz w:val="24"/>
          <w:szCs w:val="24"/>
          <w:lang w:eastAsia="ru-RU"/>
        </w:rPr>
        <w:t>2.3. Выборному лицу местного самоуправления устанавливается ежемесячное денежное поощрение в размере 6,7 денежных вознаграждений, а также ежеквартальное денежное поощрение в размере месячного денежного вознаграждения.</w:t>
      </w: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bookmarkStart w:id="31" w:name="sub_425"/>
      <w:bookmarkEnd w:id="30"/>
      <w:r w:rsidRPr="004B0866">
        <w:rPr>
          <w:rFonts w:ascii="Times New Roman" w:eastAsia="Times New Roman" w:hAnsi="Times New Roman" w:cs="Times New Roman"/>
          <w:sz w:val="24"/>
          <w:szCs w:val="24"/>
          <w:lang w:eastAsia="ru-RU"/>
        </w:rPr>
        <w:t>2.4. К денежному вознаграждению и поощрениям выплачиваются районный коэффициент и процентная надбавка за работу в южных районах Иркутской области, в соответствии с действующим законодательством.</w:t>
      </w: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bookmarkStart w:id="32" w:name="sub_426"/>
      <w:bookmarkEnd w:id="31"/>
      <w:r w:rsidRPr="004B0866">
        <w:rPr>
          <w:rFonts w:ascii="Times New Roman" w:eastAsia="Times New Roman" w:hAnsi="Times New Roman" w:cs="Times New Roman"/>
          <w:sz w:val="24"/>
          <w:szCs w:val="24"/>
          <w:lang w:eastAsia="ru-RU"/>
        </w:rPr>
        <w:t>2.5. Выборному лицу местного самоуправления один раз в календарный год предоставляется материальная помощь в размере одного денежного вознаграждения.</w:t>
      </w:r>
    </w:p>
    <w:bookmarkEnd w:id="32"/>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4B0866">
        <w:rPr>
          <w:rFonts w:ascii="Times New Roman" w:eastAsia="Times New Roman" w:hAnsi="Times New Roman" w:cs="Times New Roman"/>
          <w:sz w:val="24"/>
          <w:szCs w:val="24"/>
          <w:lang w:eastAsia="ru-RU"/>
        </w:rPr>
        <w:lastRenderedPageBreak/>
        <w:t>2.6.1. Материальная помощь предоставляется в связи с причинением ему материального ущерба в результате стихийных бедствий, квартирной кражи, грабежа, иного противоправного посягательства на жизнь, здоровье, имущество, а также в связи с материальными затруднениями (болезнь, смерть членов семьи, другие непредвиденные обстоятельства), юбилейными датами и другим уважительными причинами.</w:t>
      </w: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4B0866">
        <w:rPr>
          <w:rFonts w:ascii="Times New Roman" w:eastAsia="Times New Roman" w:hAnsi="Times New Roman" w:cs="Times New Roman"/>
          <w:sz w:val="24"/>
          <w:szCs w:val="24"/>
          <w:lang w:eastAsia="ru-RU"/>
        </w:rPr>
        <w:t>В случае смерти лица, занимающего выборную должность местного самоуправления, материальная помощь может быть предоставлена членам его семьи по их письменному заявлению.</w:t>
      </w: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4B0866">
        <w:rPr>
          <w:rFonts w:ascii="Times New Roman" w:eastAsia="Times New Roman" w:hAnsi="Times New Roman" w:cs="Times New Roman"/>
          <w:sz w:val="24"/>
          <w:szCs w:val="24"/>
          <w:lang w:eastAsia="ru-RU"/>
        </w:rPr>
        <w:t>2.6.2. В случае если выборным лицом местного самоуправления не реализовано право на получение материальной помощи, она выплачивается в четвертом квартале текущего календарного года в размере одного денежного вознаграждения.</w:t>
      </w: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bookmarkStart w:id="33" w:name="sub_43"/>
      <w:r w:rsidRPr="004B0866">
        <w:rPr>
          <w:rFonts w:ascii="Times New Roman" w:eastAsia="Times New Roman" w:hAnsi="Times New Roman" w:cs="Times New Roman"/>
          <w:sz w:val="24"/>
          <w:szCs w:val="24"/>
          <w:lang w:eastAsia="ru-RU"/>
        </w:rPr>
        <w:t>3. Право на получение материальной помощи и единовременной выплаты к отпуску возникает у выборного лица местного самоуправления со дня замещения им должности.</w:t>
      </w: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bookmarkStart w:id="34" w:name="sub_44"/>
      <w:bookmarkEnd w:id="33"/>
      <w:r w:rsidRPr="004B0866">
        <w:rPr>
          <w:rFonts w:ascii="Times New Roman" w:eastAsia="Times New Roman" w:hAnsi="Times New Roman" w:cs="Times New Roman"/>
          <w:sz w:val="24"/>
          <w:szCs w:val="24"/>
          <w:lang w:eastAsia="ru-RU"/>
        </w:rPr>
        <w:t>4. Увеличение (индексация) денежного вознаграждения и денежного поощрения выборных лиц местного самоуправления, производится в соответствии с законодательством.</w:t>
      </w:r>
    </w:p>
    <w:bookmarkEnd w:id="34"/>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4B0866" w:rsidRPr="004B0866" w:rsidRDefault="004B0866" w:rsidP="004B0866">
      <w:pPr>
        <w:keepNext/>
        <w:widowControl w:val="0"/>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sz w:val="24"/>
          <w:szCs w:val="24"/>
          <w:lang w:eastAsia="ru-RU"/>
        </w:rPr>
      </w:pPr>
      <w:bookmarkStart w:id="35" w:name="sub_500"/>
      <w:r w:rsidRPr="004B0866">
        <w:rPr>
          <w:rFonts w:ascii="Times New Roman" w:eastAsia="Times New Roman" w:hAnsi="Times New Roman" w:cs="Times New Roman"/>
          <w:b/>
          <w:bCs/>
          <w:sz w:val="24"/>
          <w:szCs w:val="24"/>
          <w:lang w:eastAsia="ru-RU"/>
        </w:rPr>
        <w:t>Раздел 5.</w:t>
      </w:r>
      <w:r w:rsidRPr="004B0866">
        <w:rPr>
          <w:rFonts w:ascii="Times New Roman" w:eastAsia="Times New Roman" w:hAnsi="Times New Roman" w:cs="Times New Roman"/>
          <w:b/>
          <w:bCs/>
          <w:sz w:val="24"/>
          <w:szCs w:val="24"/>
          <w:lang w:eastAsia="ru-RU"/>
        </w:rPr>
        <w:br/>
        <w:t>Отпуск</w:t>
      </w:r>
    </w:p>
    <w:bookmarkEnd w:id="35"/>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bookmarkStart w:id="36" w:name="sub_51"/>
      <w:r w:rsidRPr="004B0866">
        <w:rPr>
          <w:rFonts w:ascii="Times New Roman" w:eastAsia="Times New Roman" w:hAnsi="Times New Roman" w:cs="Times New Roman"/>
          <w:sz w:val="24"/>
          <w:szCs w:val="24"/>
          <w:lang w:eastAsia="ru-RU"/>
        </w:rPr>
        <w:t>1. Выборному лицу местного самоуправления предоставляется ежегодный оплачиваемый отпуск.</w:t>
      </w:r>
    </w:p>
    <w:bookmarkEnd w:id="36"/>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4B0866">
        <w:rPr>
          <w:rFonts w:ascii="Times New Roman" w:eastAsia="Times New Roman" w:hAnsi="Times New Roman" w:cs="Times New Roman"/>
          <w:sz w:val="24"/>
          <w:szCs w:val="24"/>
          <w:lang w:eastAsia="ru-RU"/>
        </w:rPr>
        <w:t>Продолжительность основного ежегодного оплачиваемого отпуска составляет 30 календарных дней.</w:t>
      </w: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bookmarkStart w:id="37" w:name="sub_52"/>
      <w:r w:rsidRPr="004B0866">
        <w:rPr>
          <w:rFonts w:ascii="Times New Roman" w:eastAsia="Times New Roman" w:hAnsi="Times New Roman" w:cs="Times New Roman"/>
          <w:sz w:val="24"/>
          <w:szCs w:val="24"/>
          <w:lang w:eastAsia="ru-RU"/>
        </w:rPr>
        <w:t>2. Выборному лицу местного самоуправления предоставляется дополнительный оплачиваемый отпуск:</w:t>
      </w: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bookmarkStart w:id="38" w:name="sub_521"/>
      <w:bookmarkEnd w:id="37"/>
      <w:r w:rsidRPr="004B0866">
        <w:rPr>
          <w:rFonts w:ascii="Times New Roman" w:eastAsia="Times New Roman" w:hAnsi="Times New Roman" w:cs="Times New Roman"/>
          <w:sz w:val="24"/>
          <w:szCs w:val="24"/>
          <w:lang w:eastAsia="ru-RU"/>
        </w:rPr>
        <w:t>2.1 за выслугу лет - 15 календарных дней;</w:t>
      </w: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bookmarkStart w:id="39" w:name="sub_522"/>
      <w:bookmarkEnd w:id="38"/>
      <w:r w:rsidRPr="004B0866">
        <w:rPr>
          <w:rFonts w:ascii="Times New Roman" w:eastAsia="Times New Roman" w:hAnsi="Times New Roman" w:cs="Times New Roman"/>
          <w:sz w:val="24"/>
          <w:szCs w:val="24"/>
          <w:lang w:eastAsia="ru-RU"/>
        </w:rPr>
        <w:t>2.2 за ненормированный рабочий день - 5 календарных дней;</w:t>
      </w: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bookmarkStart w:id="40" w:name="sub_523"/>
      <w:bookmarkEnd w:id="39"/>
      <w:r w:rsidRPr="004B0866">
        <w:rPr>
          <w:rFonts w:ascii="Times New Roman" w:eastAsia="Times New Roman" w:hAnsi="Times New Roman" w:cs="Times New Roman"/>
          <w:sz w:val="24"/>
          <w:szCs w:val="24"/>
          <w:lang w:eastAsia="ru-RU"/>
        </w:rPr>
        <w:t>2.3 за работу в южных районах Иркутской области в соответствии с действующим законодательством - 8 календарных дней.</w:t>
      </w: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bookmarkStart w:id="41" w:name="sub_53"/>
      <w:bookmarkEnd w:id="40"/>
      <w:r w:rsidRPr="004B0866">
        <w:rPr>
          <w:rFonts w:ascii="Times New Roman" w:eastAsia="Times New Roman" w:hAnsi="Times New Roman" w:cs="Times New Roman"/>
          <w:sz w:val="24"/>
          <w:szCs w:val="24"/>
          <w:lang w:eastAsia="ru-RU"/>
        </w:rPr>
        <w:t>3. Ежегодный оплачиваемый отпуск и дополнительные оплачиваемые отпуска суммируются и по желанию выборных лиц местного самоуправления могут предоставляться по частям, причем продолжительность хотя бы одной из частей отпуска должна быть не менее 14 календарных дней.</w:t>
      </w: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bookmarkStart w:id="42" w:name="sub_54"/>
      <w:bookmarkEnd w:id="41"/>
      <w:r w:rsidRPr="004B0866">
        <w:rPr>
          <w:rFonts w:ascii="Times New Roman" w:eastAsia="Times New Roman" w:hAnsi="Times New Roman" w:cs="Times New Roman"/>
          <w:sz w:val="24"/>
          <w:szCs w:val="24"/>
          <w:lang w:eastAsia="ru-RU"/>
        </w:rPr>
        <w:t>4. Выборным лицам местного самоуправления может быть предоставлен отпуск без сохранения заработной платы, в соответствии с действующим законодательством.</w:t>
      </w: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bookmarkStart w:id="43" w:name="sub_55"/>
      <w:bookmarkEnd w:id="42"/>
      <w:r w:rsidRPr="004B0866">
        <w:rPr>
          <w:rFonts w:ascii="Times New Roman" w:eastAsia="Times New Roman" w:hAnsi="Times New Roman" w:cs="Times New Roman"/>
          <w:sz w:val="24"/>
          <w:szCs w:val="24"/>
          <w:lang w:eastAsia="ru-RU"/>
        </w:rPr>
        <w:t>5. Выборным лицам местного самоуправления один раз в календарный год к ежегодному отпуску выплачивается единовременная выплата к отпуску в размере месячного денежного вознаграждения с районным коэффициентом и процентной надбавкой за работу в южных районах Иркутской области, в соответствии с действующим законодательством.</w:t>
      </w:r>
    </w:p>
    <w:bookmarkEnd w:id="43"/>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4B0866" w:rsidRPr="004B0866" w:rsidRDefault="004B0866" w:rsidP="004B0866">
      <w:pPr>
        <w:keepNext/>
        <w:widowControl w:val="0"/>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sz w:val="24"/>
          <w:szCs w:val="24"/>
          <w:lang w:eastAsia="ru-RU"/>
        </w:rPr>
      </w:pPr>
      <w:bookmarkStart w:id="44" w:name="sub_600"/>
      <w:r w:rsidRPr="004B0866">
        <w:rPr>
          <w:rFonts w:ascii="Times New Roman" w:eastAsia="Times New Roman" w:hAnsi="Times New Roman" w:cs="Times New Roman"/>
          <w:b/>
          <w:bCs/>
          <w:sz w:val="24"/>
          <w:szCs w:val="24"/>
          <w:lang w:eastAsia="ru-RU"/>
        </w:rPr>
        <w:t>Раздел 6.</w:t>
      </w:r>
      <w:r w:rsidRPr="004B0866">
        <w:rPr>
          <w:rFonts w:ascii="Times New Roman" w:eastAsia="Times New Roman" w:hAnsi="Times New Roman" w:cs="Times New Roman"/>
          <w:b/>
          <w:bCs/>
          <w:sz w:val="24"/>
          <w:szCs w:val="24"/>
          <w:lang w:eastAsia="ru-RU"/>
        </w:rPr>
        <w:br/>
        <w:t>Пенсионное обеспечение</w:t>
      </w:r>
    </w:p>
    <w:bookmarkEnd w:id="44"/>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bookmarkStart w:id="45" w:name="sub_61"/>
      <w:r w:rsidRPr="004B0866">
        <w:rPr>
          <w:rFonts w:ascii="Times New Roman" w:eastAsia="Times New Roman" w:hAnsi="Times New Roman" w:cs="Times New Roman"/>
          <w:sz w:val="24"/>
          <w:szCs w:val="24"/>
          <w:lang w:eastAsia="ru-RU"/>
        </w:rPr>
        <w:t>1. Лицу, осуществляющему полномочия выборного лица местного самоуправления на постоянной основе, не менее срока, на который оно было избрано, и имеющему стаж муниципальной службы не менее пятнадцати лет, устанавливается за счет средств районного бюджета ежемесячная доплата к назначенной трудовой пенсии по старости (инвалидности), в соответствии с действующим законодательством.</w:t>
      </w: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bookmarkStart w:id="46" w:name="sub_62"/>
      <w:bookmarkEnd w:id="45"/>
      <w:r w:rsidRPr="004B0866">
        <w:rPr>
          <w:rFonts w:ascii="Times New Roman" w:eastAsia="Times New Roman" w:hAnsi="Times New Roman" w:cs="Times New Roman"/>
          <w:sz w:val="24"/>
          <w:szCs w:val="24"/>
          <w:lang w:eastAsia="ru-RU"/>
        </w:rPr>
        <w:t xml:space="preserve">2. В стаж муниципальной службы для назначения ежемесячной доплаты, указанной в части первой настоящего раздела, включаются периоды службы (работы), установленные </w:t>
      </w:r>
      <w:r w:rsidRPr="004B0866">
        <w:rPr>
          <w:rFonts w:ascii="Times New Roman" w:eastAsia="Times New Roman" w:hAnsi="Times New Roman" w:cs="Times New Roman"/>
          <w:sz w:val="24"/>
          <w:szCs w:val="24"/>
          <w:lang w:eastAsia="ru-RU"/>
        </w:rPr>
        <w:lastRenderedPageBreak/>
        <w:t>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w:t>
      </w: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bookmarkStart w:id="47" w:name="sub_63"/>
      <w:bookmarkEnd w:id="46"/>
      <w:r w:rsidRPr="004B0866">
        <w:rPr>
          <w:rFonts w:ascii="Times New Roman" w:eastAsia="Times New Roman" w:hAnsi="Times New Roman" w:cs="Times New Roman"/>
          <w:sz w:val="24"/>
          <w:szCs w:val="24"/>
          <w:lang w:eastAsia="ru-RU"/>
        </w:rPr>
        <w:t>3. Право на получение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не возникает у лица,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w:t>
      </w: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bookmarkStart w:id="48" w:name="sub_64"/>
      <w:bookmarkEnd w:id="47"/>
      <w:r w:rsidRPr="004B0866">
        <w:rPr>
          <w:rFonts w:ascii="Times New Roman" w:eastAsia="Times New Roman" w:hAnsi="Times New Roman" w:cs="Times New Roman"/>
          <w:sz w:val="24"/>
          <w:szCs w:val="24"/>
          <w:lang w:eastAsia="ru-RU"/>
        </w:rPr>
        <w:t>4. Выплата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лицу, осуществлявшему полномочия выборного лица местного самоуправления на постоянной основе, прекращается в следующих случаях:</w:t>
      </w: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bookmarkStart w:id="49" w:name="sub_641"/>
      <w:bookmarkEnd w:id="48"/>
      <w:r w:rsidRPr="004B0866">
        <w:rPr>
          <w:rFonts w:ascii="Times New Roman" w:eastAsia="Times New Roman" w:hAnsi="Times New Roman" w:cs="Times New Roman"/>
          <w:sz w:val="24"/>
          <w:szCs w:val="24"/>
          <w:lang w:eastAsia="ru-RU"/>
        </w:rPr>
        <w:t>4.1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bookmarkStart w:id="50" w:name="sub_642"/>
      <w:bookmarkEnd w:id="49"/>
      <w:r w:rsidRPr="004B0866">
        <w:rPr>
          <w:rFonts w:ascii="Times New Roman" w:eastAsia="Times New Roman" w:hAnsi="Times New Roman" w:cs="Times New Roman"/>
          <w:sz w:val="24"/>
          <w:szCs w:val="24"/>
          <w:lang w:eastAsia="ru-RU"/>
        </w:rPr>
        <w:t>4.2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bookmarkStart w:id="51" w:name="sub_65"/>
      <w:bookmarkEnd w:id="50"/>
      <w:r w:rsidRPr="004B0866">
        <w:rPr>
          <w:rFonts w:ascii="Times New Roman" w:eastAsia="Times New Roman" w:hAnsi="Times New Roman" w:cs="Times New Roman"/>
          <w:sz w:val="24"/>
          <w:szCs w:val="24"/>
          <w:lang w:eastAsia="ru-RU"/>
        </w:rPr>
        <w:t>5. В случае смерти лица, являвшегося выборным лицом местного самоуправления,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bookmarkStart w:id="52" w:name="sub_66"/>
      <w:bookmarkEnd w:id="51"/>
      <w:r w:rsidRPr="004B0866">
        <w:rPr>
          <w:rFonts w:ascii="Times New Roman" w:eastAsia="Times New Roman" w:hAnsi="Times New Roman" w:cs="Times New Roman"/>
          <w:sz w:val="24"/>
          <w:szCs w:val="24"/>
          <w:lang w:eastAsia="ru-RU"/>
        </w:rPr>
        <w:t>6. Порядок назначения и выплаты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определяется в соответствии с положением "О порядке назначения, перерасчета, индексации и выплаты пенсии за выслугу лет гражданам, замещавшим должности муниципальной службы в Иркутском районном муниципальном образовании".</w:t>
      </w: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bookmarkStart w:id="53" w:name="sub_67"/>
      <w:bookmarkEnd w:id="52"/>
      <w:r w:rsidRPr="004B0866">
        <w:rPr>
          <w:rFonts w:ascii="Times New Roman" w:eastAsia="Times New Roman" w:hAnsi="Times New Roman" w:cs="Times New Roman"/>
          <w:sz w:val="24"/>
          <w:szCs w:val="24"/>
          <w:lang w:eastAsia="ru-RU"/>
        </w:rPr>
        <w:t>7. Расходы, связанные с выплатой ежемесячной доплаты к трудовой пенсии выборному лицу местного самоуправления, производятся за счет средств районного бюджета.</w:t>
      </w:r>
    </w:p>
    <w:bookmarkEnd w:id="53"/>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4B0866" w:rsidRPr="004B0866" w:rsidRDefault="004B0866" w:rsidP="004B0866">
      <w:pPr>
        <w:keepNext/>
        <w:widowControl w:val="0"/>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sz w:val="24"/>
          <w:szCs w:val="24"/>
          <w:lang w:eastAsia="ru-RU"/>
        </w:rPr>
      </w:pPr>
      <w:bookmarkStart w:id="54" w:name="sub_700"/>
      <w:r w:rsidRPr="004B0866">
        <w:rPr>
          <w:rFonts w:ascii="Times New Roman" w:eastAsia="Times New Roman" w:hAnsi="Times New Roman" w:cs="Times New Roman"/>
          <w:b/>
          <w:bCs/>
          <w:sz w:val="24"/>
          <w:szCs w:val="24"/>
          <w:lang w:eastAsia="ru-RU"/>
        </w:rPr>
        <w:t>Раздел 7.</w:t>
      </w:r>
      <w:r w:rsidRPr="004B0866">
        <w:rPr>
          <w:rFonts w:ascii="Times New Roman" w:eastAsia="Times New Roman" w:hAnsi="Times New Roman" w:cs="Times New Roman"/>
          <w:b/>
          <w:bCs/>
          <w:sz w:val="24"/>
          <w:szCs w:val="24"/>
          <w:lang w:eastAsia="ru-RU"/>
        </w:rPr>
        <w:br/>
        <w:t>Медицинское и государственное социальное страхование</w:t>
      </w:r>
    </w:p>
    <w:bookmarkEnd w:id="54"/>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4B0866">
        <w:rPr>
          <w:rFonts w:ascii="Times New Roman" w:eastAsia="Times New Roman" w:hAnsi="Times New Roman" w:cs="Times New Roman"/>
          <w:sz w:val="24"/>
          <w:szCs w:val="24"/>
          <w:lang w:eastAsia="ru-RU"/>
        </w:rPr>
        <w:t>Выборные лица местного самоуправления подлежат обязательному медицинскому и государственному социальному страхованию в порядке, установленном федеральным и областным законодательством.</w:t>
      </w: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4B0866" w:rsidRPr="004B0866" w:rsidRDefault="004B0866" w:rsidP="004B0866">
      <w:pPr>
        <w:keepNext/>
        <w:widowControl w:val="0"/>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sz w:val="24"/>
          <w:szCs w:val="24"/>
          <w:lang w:eastAsia="ru-RU"/>
        </w:rPr>
      </w:pPr>
      <w:bookmarkStart w:id="55" w:name="sub_800"/>
      <w:r w:rsidRPr="004B0866">
        <w:rPr>
          <w:rFonts w:ascii="Times New Roman" w:eastAsia="Times New Roman" w:hAnsi="Times New Roman" w:cs="Times New Roman"/>
          <w:b/>
          <w:bCs/>
          <w:sz w:val="24"/>
          <w:szCs w:val="24"/>
          <w:lang w:eastAsia="ru-RU"/>
        </w:rPr>
        <w:t>Раздел 8.</w:t>
      </w:r>
      <w:r w:rsidRPr="004B0866">
        <w:rPr>
          <w:rFonts w:ascii="Times New Roman" w:eastAsia="Times New Roman" w:hAnsi="Times New Roman" w:cs="Times New Roman"/>
          <w:b/>
          <w:bCs/>
          <w:sz w:val="24"/>
          <w:szCs w:val="24"/>
          <w:lang w:eastAsia="ru-RU"/>
        </w:rPr>
        <w:br/>
        <w:t>Возмещение командировочных расходов</w:t>
      </w:r>
    </w:p>
    <w:bookmarkEnd w:id="55"/>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bookmarkStart w:id="56" w:name="sub_81"/>
      <w:r w:rsidRPr="004B0866">
        <w:rPr>
          <w:rFonts w:ascii="Times New Roman" w:eastAsia="Times New Roman" w:hAnsi="Times New Roman" w:cs="Times New Roman"/>
          <w:sz w:val="24"/>
          <w:szCs w:val="24"/>
          <w:lang w:eastAsia="ru-RU"/>
        </w:rPr>
        <w:t>1. В случаях служебной необходимости, выборное лицо местного самоуправления направляется в служебные командировки.</w:t>
      </w: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bookmarkStart w:id="57" w:name="sub_82"/>
      <w:bookmarkEnd w:id="56"/>
      <w:r w:rsidRPr="004B0866">
        <w:rPr>
          <w:rFonts w:ascii="Times New Roman" w:eastAsia="Times New Roman" w:hAnsi="Times New Roman" w:cs="Times New Roman"/>
          <w:sz w:val="24"/>
          <w:szCs w:val="24"/>
          <w:lang w:eastAsia="ru-RU"/>
        </w:rPr>
        <w:t>2. Выборному лицу местного самоуправления возмещаются следующие расходы, связанные со служебной командировкой:</w:t>
      </w: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bookmarkStart w:id="58" w:name="sub_821"/>
      <w:bookmarkEnd w:id="57"/>
      <w:r w:rsidRPr="004B0866">
        <w:rPr>
          <w:rFonts w:ascii="Times New Roman" w:eastAsia="Times New Roman" w:hAnsi="Times New Roman" w:cs="Times New Roman"/>
          <w:sz w:val="24"/>
          <w:szCs w:val="24"/>
          <w:lang w:eastAsia="ru-RU"/>
        </w:rPr>
        <w:t>2.1 проезд к месту командировки и обратно по фактическому расходу;</w:t>
      </w: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bookmarkStart w:id="59" w:name="sub_822"/>
      <w:bookmarkEnd w:id="58"/>
      <w:r w:rsidRPr="004B0866">
        <w:rPr>
          <w:rFonts w:ascii="Times New Roman" w:eastAsia="Times New Roman" w:hAnsi="Times New Roman" w:cs="Times New Roman"/>
          <w:sz w:val="24"/>
          <w:szCs w:val="24"/>
          <w:lang w:eastAsia="ru-RU"/>
        </w:rPr>
        <w:lastRenderedPageBreak/>
        <w:t>2.2 бронирование и проживание в гостинице, а в случае отсутствия в населенном пункте гостиницы, за наем жилья по фактическому расходу;</w:t>
      </w: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bookmarkStart w:id="60" w:name="sub_823"/>
      <w:bookmarkEnd w:id="59"/>
      <w:r w:rsidRPr="004B0866">
        <w:rPr>
          <w:rFonts w:ascii="Times New Roman" w:eastAsia="Times New Roman" w:hAnsi="Times New Roman" w:cs="Times New Roman"/>
          <w:sz w:val="24"/>
          <w:szCs w:val="24"/>
          <w:lang w:eastAsia="ru-RU"/>
        </w:rPr>
        <w:t>2.3 суточные по следующим нормам:</w:t>
      </w:r>
    </w:p>
    <w:bookmarkEnd w:id="60"/>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4B0866">
        <w:rPr>
          <w:rFonts w:ascii="Times New Roman" w:eastAsia="Times New Roman" w:hAnsi="Times New Roman" w:cs="Times New Roman"/>
          <w:sz w:val="24"/>
          <w:szCs w:val="24"/>
          <w:lang w:eastAsia="ru-RU"/>
        </w:rPr>
        <w:t>за пределами Иркутской области - 700 рублей за сутки; в пределах Иркутской области - 500 рублей за сутки.</w:t>
      </w: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bookmarkStart w:id="61" w:name="sub_824"/>
      <w:r w:rsidRPr="004B0866">
        <w:rPr>
          <w:rFonts w:ascii="Times New Roman" w:eastAsia="Times New Roman" w:hAnsi="Times New Roman" w:cs="Times New Roman"/>
          <w:sz w:val="24"/>
          <w:szCs w:val="24"/>
          <w:lang w:eastAsia="ru-RU"/>
        </w:rPr>
        <w:t>2.4 пользование телефонной связью по служебной необходимости.</w:t>
      </w: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bookmarkStart w:id="62" w:name="sub_83"/>
      <w:bookmarkEnd w:id="61"/>
      <w:r w:rsidRPr="004B0866">
        <w:rPr>
          <w:rFonts w:ascii="Times New Roman" w:eastAsia="Times New Roman" w:hAnsi="Times New Roman" w:cs="Times New Roman"/>
          <w:sz w:val="24"/>
          <w:szCs w:val="24"/>
          <w:lang w:eastAsia="ru-RU"/>
        </w:rPr>
        <w:t>3. Возмещение командировочных расходов производится из районного бюджета при наличии проездных документов и иных документов, подтверждающих расходы.</w:t>
      </w:r>
    </w:p>
    <w:bookmarkEnd w:id="62"/>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4B0866" w:rsidRPr="004B0866" w:rsidRDefault="004B0866" w:rsidP="004B0866">
      <w:pPr>
        <w:keepNext/>
        <w:widowControl w:val="0"/>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sz w:val="24"/>
          <w:szCs w:val="24"/>
          <w:lang w:eastAsia="ru-RU"/>
        </w:rPr>
      </w:pPr>
      <w:bookmarkStart w:id="63" w:name="sub_900"/>
      <w:r w:rsidRPr="004B0866">
        <w:rPr>
          <w:rFonts w:ascii="Times New Roman" w:eastAsia="Times New Roman" w:hAnsi="Times New Roman" w:cs="Times New Roman"/>
          <w:b/>
          <w:bCs/>
          <w:sz w:val="24"/>
          <w:szCs w:val="24"/>
          <w:lang w:eastAsia="ru-RU"/>
        </w:rPr>
        <w:t>Раздел 9.</w:t>
      </w:r>
      <w:r w:rsidRPr="004B0866">
        <w:rPr>
          <w:rFonts w:ascii="Times New Roman" w:eastAsia="Times New Roman" w:hAnsi="Times New Roman" w:cs="Times New Roman"/>
          <w:b/>
          <w:bCs/>
          <w:sz w:val="24"/>
          <w:szCs w:val="24"/>
          <w:lang w:eastAsia="ru-RU"/>
        </w:rPr>
        <w:br/>
        <w:t>Повышение квалификации выборного лица местного самоуправления</w:t>
      </w:r>
    </w:p>
    <w:bookmarkEnd w:id="63"/>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bookmarkStart w:id="64" w:name="sub_91"/>
      <w:r w:rsidRPr="004B0866">
        <w:rPr>
          <w:rFonts w:ascii="Times New Roman" w:eastAsia="Times New Roman" w:hAnsi="Times New Roman" w:cs="Times New Roman"/>
          <w:sz w:val="24"/>
          <w:szCs w:val="24"/>
          <w:lang w:eastAsia="ru-RU"/>
        </w:rPr>
        <w:t>1. Повышение квалификации выборного лица местного самоуправления производится в случае производственной необходимости, в форме краткосрочного (сроком до одного месяца) или долгосрочного (сроком более одного месяца) обучения, за счет средств районного бюджета.</w:t>
      </w: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bookmarkStart w:id="65" w:name="sub_92"/>
      <w:bookmarkEnd w:id="64"/>
      <w:r w:rsidRPr="004B0866">
        <w:rPr>
          <w:rFonts w:ascii="Times New Roman" w:eastAsia="Times New Roman" w:hAnsi="Times New Roman" w:cs="Times New Roman"/>
          <w:sz w:val="24"/>
          <w:szCs w:val="24"/>
          <w:lang w:eastAsia="ru-RU"/>
        </w:rPr>
        <w:t>2. Повышение квалификации может проводиться как с отрывом (очная форма обучения), так и без отрыва от выполнения должностных полномочий (заочная форма обучения).</w:t>
      </w:r>
    </w:p>
    <w:bookmarkEnd w:id="65"/>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4B0866" w:rsidRPr="004B0866" w:rsidRDefault="004B0866" w:rsidP="004B0866">
      <w:pPr>
        <w:keepNext/>
        <w:widowControl w:val="0"/>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sz w:val="24"/>
          <w:szCs w:val="24"/>
          <w:lang w:eastAsia="ru-RU"/>
        </w:rPr>
      </w:pPr>
      <w:r w:rsidRPr="004B0866">
        <w:rPr>
          <w:rFonts w:ascii="Times New Roman" w:eastAsia="Times New Roman" w:hAnsi="Times New Roman" w:cs="Times New Roman"/>
          <w:b/>
          <w:bCs/>
          <w:sz w:val="24"/>
          <w:szCs w:val="24"/>
          <w:lang w:eastAsia="ru-RU"/>
        </w:rPr>
        <w:t>Раздел 10.</w:t>
      </w:r>
      <w:r w:rsidRPr="004B0866">
        <w:rPr>
          <w:rFonts w:ascii="Times New Roman" w:eastAsia="Times New Roman" w:hAnsi="Times New Roman" w:cs="Times New Roman"/>
          <w:b/>
          <w:bCs/>
          <w:sz w:val="24"/>
          <w:szCs w:val="24"/>
          <w:lang w:eastAsia="ru-RU"/>
        </w:rPr>
        <w:br/>
        <w:t>Компенсационные выплаты при прекращении полномочий</w:t>
      </w: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bookmarkStart w:id="66" w:name="sub_101"/>
      <w:r w:rsidRPr="004B0866">
        <w:rPr>
          <w:rFonts w:ascii="Times New Roman" w:eastAsia="Times New Roman" w:hAnsi="Times New Roman" w:cs="Times New Roman"/>
          <w:sz w:val="24"/>
          <w:szCs w:val="24"/>
          <w:lang w:eastAsia="ru-RU"/>
        </w:rPr>
        <w:t>1. Лицу, прекратившему полномочия мэра, председателя Думы, выплачивается выходное пособие в размере его месячной оплаты труда в следующих случаях:</w:t>
      </w: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bookmarkStart w:id="67" w:name="sub_1011"/>
      <w:bookmarkEnd w:id="66"/>
      <w:r w:rsidRPr="004B0866">
        <w:rPr>
          <w:rFonts w:ascii="Times New Roman" w:eastAsia="Times New Roman" w:hAnsi="Times New Roman" w:cs="Times New Roman"/>
          <w:sz w:val="24"/>
          <w:szCs w:val="24"/>
          <w:lang w:eastAsia="ru-RU"/>
        </w:rPr>
        <w:t>1.1 окончания срока полномочий и не избрания на новый срок полномочий;</w:t>
      </w: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bookmarkStart w:id="68" w:name="sub_1012"/>
      <w:bookmarkEnd w:id="67"/>
      <w:r w:rsidRPr="004B0866">
        <w:rPr>
          <w:rFonts w:ascii="Times New Roman" w:eastAsia="Times New Roman" w:hAnsi="Times New Roman" w:cs="Times New Roman"/>
          <w:sz w:val="24"/>
          <w:szCs w:val="24"/>
          <w:lang w:eastAsia="ru-RU"/>
        </w:rPr>
        <w:t>1.2 отставки по собственному желанию, в том числе по состоянию здоровья, при осуществлении лицом полномочий выборного лица не менее одного срока, на который оно было избрано:</w:t>
      </w: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bookmarkStart w:id="69" w:name="sub_1013"/>
      <w:bookmarkEnd w:id="68"/>
      <w:r w:rsidRPr="004B0866">
        <w:rPr>
          <w:rFonts w:ascii="Times New Roman" w:eastAsia="Times New Roman" w:hAnsi="Times New Roman" w:cs="Times New Roman"/>
          <w:sz w:val="24"/>
          <w:szCs w:val="24"/>
          <w:lang w:eastAsia="ru-RU"/>
        </w:rPr>
        <w:t>1.3 преобразования муниципального образования, а также в случае упразднения муниципального образования.</w:t>
      </w: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bookmarkStart w:id="70" w:name="sub_102"/>
      <w:bookmarkEnd w:id="69"/>
      <w:r w:rsidRPr="004B0866">
        <w:rPr>
          <w:rFonts w:ascii="Times New Roman" w:eastAsia="Times New Roman" w:hAnsi="Times New Roman" w:cs="Times New Roman"/>
          <w:sz w:val="24"/>
          <w:szCs w:val="24"/>
          <w:lang w:eastAsia="ru-RU"/>
        </w:rPr>
        <w:t xml:space="preserve">2. Выборному лицу местного самоуправления, прекратившему свои полномочия в случаях, предусмотренных в </w:t>
      </w:r>
      <w:hyperlink w:anchor="sub_101" w:history="1">
        <w:r w:rsidRPr="004B0866">
          <w:rPr>
            <w:rFonts w:ascii="Times New Roman" w:eastAsia="Times New Roman" w:hAnsi="Times New Roman" w:cs="Times New Roman"/>
            <w:color w:val="008000"/>
            <w:sz w:val="24"/>
            <w:szCs w:val="24"/>
            <w:u w:val="single"/>
            <w:lang w:eastAsia="ru-RU"/>
          </w:rPr>
          <w:t>части 1</w:t>
        </w:r>
      </w:hyperlink>
      <w:r w:rsidRPr="004B0866">
        <w:rPr>
          <w:rFonts w:ascii="Times New Roman" w:eastAsia="Times New Roman" w:hAnsi="Times New Roman" w:cs="Times New Roman"/>
          <w:sz w:val="24"/>
          <w:szCs w:val="24"/>
          <w:lang w:eastAsia="ru-RU"/>
        </w:rPr>
        <w:t xml:space="preserve"> настоящего раздела. производится ежемесячная выплата в размере его месячной оплаты труда на день прекращения полномочий до устройства на новое место работы, но в течение не более шести месяцев со дня прекращения полномочий. Если на новом месте работы, размер оплаты труда указанного лица ниже прежнего, то производится ежемесячная доплата до уровня размера его месячной оплаты труда на день прекращения полномочий, но в течение не более шести месяцев со дня прекращения полномочий.</w:t>
      </w:r>
    </w:p>
    <w:bookmarkEnd w:id="70"/>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4B0866">
        <w:rPr>
          <w:rFonts w:ascii="Times New Roman" w:eastAsia="Times New Roman" w:hAnsi="Times New Roman" w:cs="Times New Roman"/>
          <w:sz w:val="24"/>
          <w:szCs w:val="24"/>
          <w:lang w:eastAsia="ru-RU"/>
        </w:rPr>
        <w:t>Вышеуказанная ежемесячная выплата производится при ежемесячном представлении не позднее 25 числа текущего месяца документов из органов занятости населения, подтверждающих статус безработного, или справки о заработной плате с нового места работы.</w:t>
      </w: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4B0866">
        <w:rPr>
          <w:rFonts w:ascii="Times New Roman" w:eastAsia="Times New Roman" w:hAnsi="Times New Roman" w:cs="Times New Roman"/>
          <w:sz w:val="24"/>
          <w:szCs w:val="24"/>
          <w:lang w:eastAsia="ru-RU"/>
        </w:rPr>
        <w:t>Указанные выплаты осуществляются за счет средств районного бюджета.</w:t>
      </w: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bookmarkStart w:id="71" w:name="sub_103"/>
      <w:r w:rsidRPr="004B0866">
        <w:rPr>
          <w:rFonts w:ascii="Times New Roman" w:eastAsia="Times New Roman" w:hAnsi="Times New Roman" w:cs="Times New Roman"/>
          <w:sz w:val="24"/>
          <w:szCs w:val="24"/>
          <w:lang w:eastAsia="ru-RU"/>
        </w:rPr>
        <w:t xml:space="preserve">3. Гарантии, установленные в соответствии с </w:t>
      </w:r>
      <w:hyperlink w:anchor="sub_101" w:history="1">
        <w:r w:rsidRPr="004B0866">
          <w:rPr>
            <w:rFonts w:ascii="Times New Roman" w:eastAsia="Times New Roman" w:hAnsi="Times New Roman" w:cs="Times New Roman"/>
            <w:color w:val="008000"/>
            <w:sz w:val="24"/>
            <w:szCs w:val="24"/>
            <w:u w:val="single"/>
            <w:lang w:eastAsia="ru-RU"/>
          </w:rPr>
          <w:t>частями 1</w:t>
        </w:r>
      </w:hyperlink>
      <w:r w:rsidRPr="004B0866">
        <w:rPr>
          <w:rFonts w:ascii="Times New Roman" w:eastAsia="Times New Roman" w:hAnsi="Times New Roman" w:cs="Times New Roman"/>
          <w:sz w:val="24"/>
          <w:szCs w:val="24"/>
          <w:lang w:eastAsia="ru-RU"/>
        </w:rPr>
        <w:t xml:space="preserve">, </w:t>
      </w:r>
      <w:hyperlink w:anchor="sub_102" w:history="1">
        <w:r w:rsidRPr="004B0866">
          <w:rPr>
            <w:rFonts w:ascii="Times New Roman" w:eastAsia="Times New Roman" w:hAnsi="Times New Roman" w:cs="Times New Roman"/>
            <w:color w:val="008000"/>
            <w:sz w:val="24"/>
            <w:szCs w:val="24"/>
            <w:u w:val="single"/>
            <w:lang w:eastAsia="ru-RU"/>
          </w:rPr>
          <w:t>2</w:t>
        </w:r>
      </w:hyperlink>
      <w:r w:rsidRPr="004B0866">
        <w:rPr>
          <w:rFonts w:ascii="Times New Roman" w:eastAsia="Times New Roman" w:hAnsi="Times New Roman" w:cs="Times New Roman"/>
          <w:sz w:val="24"/>
          <w:szCs w:val="24"/>
          <w:lang w:eastAsia="ru-RU"/>
        </w:rPr>
        <w:t xml:space="preserve"> настоящего раздела, не предоставляются в случаях досрочного прекращения полномочий в связи с отрешением выборного должностного лица от должности Губернатором Иркутской области, отзывом избирателями или вступлением в отношении его в законную силу обвинительного приговора суда, а также в случае принятия закона Иркутской области о роспуске представительного органа муниципального образования по основаниям, установленным Федеральным законом "Об общих принципах организации местного самоуправления в Российской Федерации".</w:t>
      </w:r>
    </w:p>
    <w:bookmarkEnd w:id="71"/>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4B0866" w:rsidRPr="004B0866" w:rsidRDefault="004B0866" w:rsidP="004B0866">
      <w:pPr>
        <w:keepNext/>
        <w:widowControl w:val="0"/>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sz w:val="24"/>
          <w:szCs w:val="24"/>
          <w:lang w:eastAsia="ru-RU"/>
        </w:rPr>
      </w:pPr>
      <w:bookmarkStart w:id="72" w:name="sub_1100"/>
      <w:r w:rsidRPr="004B0866">
        <w:rPr>
          <w:rFonts w:ascii="Times New Roman" w:eastAsia="Times New Roman" w:hAnsi="Times New Roman" w:cs="Times New Roman"/>
          <w:b/>
          <w:bCs/>
          <w:sz w:val="24"/>
          <w:szCs w:val="24"/>
          <w:lang w:eastAsia="ru-RU"/>
        </w:rPr>
        <w:lastRenderedPageBreak/>
        <w:t>Раздел 11.</w:t>
      </w:r>
      <w:r w:rsidRPr="004B0866">
        <w:rPr>
          <w:rFonts w:ascii="Times New Roman" w:eastAsia="Times New Roman" w:hAnsi="Times New Roman" w:cs="Times New Roman"/>
          <w:b/>
          <w:bCs/>
          <w:sz w:val="24"/>
          <w:szCs w:val="24"/>
          <w:lang w:eastAsia="ru-RU"/>
        </w:rPr>
        <w:br/>
        <w:t>Компенсационные выплаты в случае гибели, причинения увечья</w:t>
      </w:r>
      <w:r w:rsidRPr="004B0866">
        <w:rPr>
          <w:rFonts w:ascii="Times New Roman" w:eastAsia="Times New Roman" w:hAnsi="Times New Roman" w:cs="Times New Roman"/>
          <w:b/>
          <w:bCs/>
          <w:sz w:val="24"/>
          <w:szCs w:val="24"/>
          <w:lang w:eastAsia="ru-RU"/>
        </w:rPr>
        <w:br/>
        <w:t>или иного повреждения здоровья выборного лица местного самоуправления</w:t>
      </w:r>
    </w:p>
    <w:bookmarkEnd w:id="72"/>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bookmarkStart w:id="73" w:name="sub_111"/>
      <w:r w:rsidRPr="004B0866">
        <w:rPr>
          <w:rFonts w:ascii="Times New Roman" w:eastAsia="Times New Roman" w:hAnsi="Times New Roman" w:cs="Times New Roman"/>
          <w:sz w:val="24"/>
          <w:szCs w:val="24"/>
          <w:lang w:eastAsia="ru-RU"/>
        </w:rPr>
        <w:t>1. Компенсационные выплаты за счет средств местного бюджета выплачиваются единовременно в случаях:</w:t>
      </w: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bookmarkStart w:id="74" w:name="sub_1111"/>
      <w:bookmarkEnd w:id="73"/>
      <w:r w:rsidRPr="004B0866">
        <w:rPr>
          <w:rFonts w:ascii="Times New Roman" w:eastAsia="Times New Roman" w:hAnsi="Times New Roman" w:cs="Times New Roman"/>
          <w:sz w:val="24"/>
          <w:szCs w:val="24"/>
          <w:lang w:eastAsia="ru-RU"/>
        </w:rPr>
        <w:t>1.1 гибели (смерти) выборного лица местного самоуправления в период работы или после освобождения от должности, если она наступила вследствие телесных повреждений или иного повреждения здоровья, полученных в связи с исполнением им должностных обязанностей - членам его семьи, в размере шестимесячной оплаты труда выборного лица местного самоуправления, установленной на день наступления указанных событий;</w:t>
      </w: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bookmarkStart w:id="75" w:name="sub_1112"/>
      <w:bookmarkEnd w:id="74"/>
      <w:r w:rsidRPr="004B0866">
        <w:rPr>
          <w:rFonts w:ascii="Times New Roman" w:eastAsia="Times New Roman" w:hAnsi="Times New Roman" w:cs="Times New Roman"/>
          <w:sz w:val="24"/>
          <w:szCs w:val="24"/>
          <w:lang w:eastAsia="ru-RU"/>
        </w:rPr>
        <w:t>1.2 причинения выборному лицу местного самоуправления, в связи с исполнением им должностных обязанностей, увечья или иного повреждения здоровья, исключающих дальнейшую возможность замешать должность, и установлении:</w:t>
      </w:r>
    </w:p>
    <w:bookmarkEnd w:id="75"/>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4B0866">
        <w:rPr>
          <w:rFonts w:ascii="Times New Roman" w:eastAsia="Times New Roman" w:hAnsi="Times New Roman" w:cs="Times New Roman"/>
          <w:sz w:val="24"/>
          <w:szCs w:val="24"/>
          <w:lang w:eastAsia="ru-RU"/>
        </w:rPr>
        <w:t>1.2.1 третьей степени ограничения способности к трудовой деятельности - в размере 100 % годового денежного вознаграждения соответствующего выборного лица местного самоуправления;</w:t>
      </w: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4B0866">
        <w:rPr>
          <w:rFonts w:ascii="Times New Roman" w:eastAsia="Times New Roman" w:hAnsi="Times New Roman" w:cs="Times New Roman"/>
          <w:sz w:val="24"/>
          <w:szCs w:val="24"/>
          <w:lang w:eastAsia="ru-RU"/>
        </w:rPr>
        <w:t>1.2.2 второй степени ограничения способности к трудовой деятельности - в размере 70 % годового денежного вознаграждения соответствующего выборного лица местного самоуправления;</w:t>
      </w: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4B0866">
        <w:rPr>
          <w:rFonts w:ascii="Times New Roman" w:eastAsia="Times New Roman" w:hAnsi="Times New Roman" w:cs="Times New Roman"/>
          <w:sz w:val="24"/>
          <w:szCs w:val="24"/>
          <w:lang w:eastAsia="ru-RU"/>
        </w:rPr>
        <w:t>1.2.3 первой степени ограничения способности к трудовой деятельности - размере 50 % годового денежного вознаграждения соответствующего выборного лица местного самоуправления;</w:t>
      </w:r>
    </w:p>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bookmarkStart w:id="76" w:name="sub_1113"/>
      <w:r w:rsidRPr="004B0866">
        <w:rPr>
          <w:rFonts w:ascii="Times New Roman" w:eastAsia="Times New Roman" w:hAnsi="Times New Roman" w:cs="Times New Roman"/>
          <w:sz w:val="24"/>
          <w:szCs w:val="24"/>
          <w:lang w:eastAsia="ru-RU"/>
        </w:rPr>
        <w:t>1.3 причинения выборному лицу местного самоуправления, в связи с исполнением им ранее должностных полномочий, телесных повреждений или иного повреждения здоровья, повлекших стойкую утрату трудоспособности без установления инвалидности, - в размере 40 % годового денежного вознаграждения лица, замещающего соответствующую выборную должность.</w:t>
      </w:r>
    </w:p>
    <w:bookmarkEnd w:id="76"/>
    <w:p w:rsidR="004B0866" w:rsidRPr="004B0866" w:rsidRDefault="004B0866" w:rsidP="004B0866">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bl>
      <w:tblPr>
        <w:tblW w:w="0" w:type="auto"/>
        <w:tblLook w:val="0000" w:firstRow="0" w:lastRow="0" w:firstColumn="0" w:lastColumn="0" w:noHBand="0" w:noVBand="0"/>
      </w:tblPr>
      <w:tblGrid>
        <w:gridCol w:w="2880"/>
        <w:gridCol w:w="2880"/>
      </w:tblGrid>
      <w:tr w:rsidR="004B0866" w:rsidRPr="004B0866" w:rsidTr="00E67439">
        <w:tc>
          <w:tcPr>
            <w:tcW w:w="2880" w:type="dxa"/>
            <w:tcBorders>
              <w:top w:val="nil"/>
              <w:left w:val="nil"/>
              <w:bottom w:val="nil"/>
              <w:right w:val="nil"/>
            </w:tcBorders>
          </w:tcPr>
          <w:p w:rsidR="004B0866" w:rsidRPr="004B0866" w:rsidRDefault="004B0866" w:rsidP="004B0866">
            <w:pPr>
              <w:widowControl w:val="0"/>
              <w:autoSpaceDE w:val="0"/>
              <w:autoSpaceDN w:val="0"/>
              <w:adjustRightInd w:val="0"/>
              <w:spacing w:after="0" w:line="240" w:lineRule="auto"/>
              <w:rPr>
                <w:rFonts w:ascii="Arial" w:eastAsia="Times New Roman" w:hAnsi="Arial" w:cs="Arial"/>
                <w:sz w:val="20"/>
                <w:szCs w:val="20"/>
                <w:lang w:eastAsia="ru-RU"/>
              </w:rPr>
            </w:pPr>
          </w:p>
        </w:tc>
        <w:tc>
          <w:tcPr>
            <w:tcW w:w="2880" w:type="dxa"/>
            <w:tcBorders>
              <w:top w:val="nil"/>
              <w:left w:val="nil"/>
              <w:bottom w:val="nil"/>
              <w:right w:val="nil"/>
            </w:tcBorders>
          </w:tcPr>
          <w:p w:rsidR="004B0866" w:rsidRPr="004B0866" w:rsidRDefault="004B0866" w:rsidP="004B0866">
            <w:pPr>
              <w:widowControl w:val="0"/>
              <w:autoSpaceDE w:val="0"/>
              <w:autoSpaceDN w:val="0"/>
              <w:adjustRightInd w:val="0"/>
              <w:spacing w:after="0" w:line="240" w:lineRule="auto"/>
              <w:jc w:val="right"/>
              <w:rPr>
                <w:rFonts w:ascii="Arial" w:eastAsia="Times New Roman" w:hAnsi="Arial" w:cs="Arial"/>
                <w:sz w:val="20"/>
                <w:szCs w:val="20"/>
                <w:lang w:eastAsia="ru-RU"/>
              </w:rPr>
            </w:pPr>
          </w:p>
        </w:tc>
      </w:tr>
    </w:tbl>
    <w:p w:rsidR="00835AB3" w:rsidRDefault="00835AB3">
      <w:bookmarkStart w:id="77" w:name="_GoBack"/>
      <w:bookmarkEnd w:id="4"/>
      <w:bookmarkEnd w:id="77"/>
    </w:p>
    <w:sectPr w:rsidR="00835A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66"/>
    <w:rsid w:val="00006537"/>
    <w:rsid w:val="00023556"/>
    <w:rsid w:val="00027538"/>
    <w:rsid w:val="00027FAE"/>
    <w:rsid w:val="0004149D"/>
    <w:rsid w:val="000440C6"/>
    <w:rsid w:val="0004649C"/>
    <w:rsid w:val="00051A40"/>
    <w:rsid w:val="00061C25"/>
    <w:rsid w:val="000645B1"/>
    <w:rsid w:val="00065F13"/>
    <w:rsid w:val="000753A6"/>
    <w:rsid w:val="0008153B"/>
    <w:rsid w:val="00086F67"/>
    <w:rsid w:val="000A1476"/>
    <w:rsid w:val="000A6194"/>
    <w:rsid w:val="000B2A71"/>
    <w:rsid w:val="000B3B4C"/>
    <w:rsid w:val="000C41CF"/>
    <w:rsid w:val="000C43A8"/>
    <w:rsid w:val="000D06C2"/>
    <w:rsid w:val="000D2E57"/>
    <w:rsid w:val="000D2F82"/>
    <w:rsid w:val="000D6734"/>
    <w:rsid w:val="000E008B"/>
    <w:rsid w:val="000F3E97"/>
    <w:rsid w:val="000F5335"/>
    <w:rsid w:val="00114B22"/>
    <w:rsid w:val="001179FF"/>
    <w:rsid w:val="00117A41"/>
    <w:rsid w:val="00121F76"/>
    <w:rsid w:val="001225DC"/>
    <w:rsid w:val="00123318"/>
    <w:rsid w:val="00123A96"/>
    <w:rsid w:val="00126306"/>
    <w:rsid w:val="0012708C"/>
    <w:rsid w:val="00130DEB"/>
    <w:rsid w:val="001425A8"/>
    <w:rsid w:val="0014538F"/>
    <w:rsid w:val="00151699"/>
    <w:rsid w:val="00152622"/>
    <w:rsid w:val="00161EC0"/>
    <w:rsid w:val="00174546"/>
    <w:rsid w:val="001764EE"/>
    <w:rsid w:val="001842F0"/>
    <w:rsid w:val="0018645C"/>
    <w:rsid w:val="001A1F94"/>
    <w:rsid w:val="001A5545"/>
    <w:rsid w:val="001A7EF9"/>
    <w:rsid w:val="001B7498"/>
    <w:rsid w:val="001B7B5F"/>
    <w:rsid w:val="001C2F61"/>
    <w:rsid w:val="001D325E"/>
    <w:rsid w:val="001D6D78"/>
    <w:rsid w:val="001E59B5"/>
    <w:rsid w:val="001E61DC"/>
    <w:rsid w:val="001E6CA7"/>
    <w:rsid w:val="001E7938"/>
    <w:rsid w:val="002006D2"/>
    <w:rsid w:val="00202B08"/>
    <w:rsid w:val="002052B9"/>
    <w:rsid w:val="00206241"/>
    <w:rsid w:val="00215542"/>
    <w:rsid w:val="00220818"/>
    <w:rsid w:val="00240B65"/>
    <w:rsid w:val="00243A0D"/>
    <w:rsid w:val="00252D2F"/>
    <w:rsid w:val="00264DD1"/>
    <w:rsid w:val="002700C9"/>
    <w:rsid w:val="00280F0C"/>
    <w:rsid w:val="00283792"/>
    <w:rsid w:val="00284707"/>
    <w:rsid w:val="00290E4B"/>
    <w:rsid w:val="002947DE"/>
    <w:rsid w:val="002947FB"/>
    <w:rsid w:val="002A10CD"/>
    <w:rsid w:val="002A7299"/>
    <w:rsid w:val="002A76F4"/>
    <w:rsid w:val="002B49A1"/>
    <w:rsid w:val="002C6967"/>
    <w:rsid w:val="002D45EB"/>
    <w:rsid w:val="002D6742"/>
    <w:rsid w:val="002E05D2"/>
    <w:rsid w:val="002E2305"/>
    <w:rsid w:val="00304733"/>
    <w:rsid w:val="00312156"/>
    <w:rsid w:val="00315718"/>
    <w:rsid w:val="0031662A"/>
    <w:rsid w:val="003276EB"/>
    <w:rsid w:val="0033126E"/>
    <w:rsid w:val="00337988"/>
    <w:rsid w:val="0034784C"/>
    <w:rsid w:val="0035075A"/>
    <w:rsid w:val="00351B2F"/>
    <w:rsid w:val="00353095"/>
    <w:rsid w:val="00353E84"/>
    <w:rsid w:val="003559B4"/>
    <w:rsid w:val="00370D00"/>
    <w:rsid w:val="003862BB"/>
    <w:rsid w:val="00391BE7"/>
    <w:rsid w:val="00394374"/>
    <w:rsid w:val="003A5C44"/>
    <w:rsid w:val="003B3CFC"/>
    <w:rsid w:val="003B3F0C"/>
    <w:rsid w:val="003C2F4B"/>
    <w:rsid w:val="003E2FB1"/>
    <w:rsid w:val="003E7F88"/>
    <w:rsid w:val="003F1457"/>
    <w:rsid w:val="003F377C"/>
    <w:rsid w:val="00407477"/>
    <w:rsid w:val="00410A46"/>
    <w:rsid w:val="00422001"/>
    <w:rsid w:val="00422DBD"/>
    <w:rsid w:val="00423EAD"/>
    <w:rsid w:val="004347A2"/>
    <w:rsid w:val="004358EE"/>
    <w:rsid w:val="004376DB"/>
    <w:rsid w:val="00444A87"/>
    <w:rsid w:val="00445A27"/>
    <w:rsid w:val="00447BCC"/>
    <w:rsid w:val="004504F7"/>
    <w:rsid w:val="004516A6"/>
    <w:rsid w:val="004544C5"/>
    <w:rsid w:val="00466012"/>
    <w:rsid w:val="00485D7A"/>
    <w:rsid w:val="0049342B"/>
    <w:rsid w:val="004A3ABE"/>
    <w:rsid w:val="004B0866"/>
    <w:rsid w:val="004B7476"/>
    <w:rsid w:val="004C52FA"/>
    <w:rsid w:val="004D1F11"/>
    <w:rsid w:val="004E165E"/>
    <w:rsid w:val="004E2F21"/>
    <w:rsid w:val="004E68A8"/>
    <w:rsid w:val="004F08F1"/>
    <w:rsid w:val="004F0F6D"/>
    <w:rsid w:val="004F202B"/>
    <w:rsid w:val="004F3B13"/>
    <w:rsid w:val="004F3CEA"/>
    <w:rsid w:val="004F5186"/>
    <w:rsid w:val="00500B5D"/>
    <w:rsid w:val="00507031"/>
    <w:rsid w:val="005222C5"/>
    <w:rsid w:val="00532669"/>
    <w:rsid w:val="00555168"/>
    <w:rsid w:val="005572F2"/>
    <w:rsid w:val="00557D23"/>
    <w:rsid w:val="005614AC"/>
    <w:rsid w:val="00564506"/>
    <w:rsid w:val="00565EC4"/>
    <w:rsid w:val="00565FF0"/>
    <w:rsid w:val="00592933"/>
    <w:rsid w:val="005A3F2A"/>
    <w:rsid w:val="005A754C"/>
    <w:rsid w:val="005B1076"/>
    <w:rsid w:val="005C0CC0"/>
    <w:rsid w:val="005C16DB"/>
    <w:rsid w:val="005C7DF9"/>
    <w:rsid w:val="005E5E36"/>
    <w:rsid w:val="005E6542"/>
    <w:rsid w:val="005F018B"/>
    <w:rsid w:val="005F3DE0"/>
    <w:rsid w:val="00602CD1"/>
    <w:rsid w:val="006125BD"/>
    <w:rsid w:val="006152F2"/>
    <w:rsid w:val="00616458"/>
    <w:rsid w:val="006244C7"/>
    <w:rsid w:val="00624D67"/>
    <w:rsid w:val="00627180"/>
    <w:rsid w:val="0063275C"/>
    <w:rsid w:val="00640469"/>
    <w:rsid w:val="00643FF4"/>
    <w:rsid w:val="0064498F"/>
    <w:rsid w:val="00646334"/>
    <w:rsid w:val="00655493"/>
    <w:rsid w:val="00655C20"/>
    <w:rsid w:val="006645A8"/>
    <w:rsid w:val="00666880"/>
    <w:rsid w:val="00673F13"/>
    <w:rsid w:val="00674862"/>
    <w:rsid w:val="006771C3"/>
    <w:rsid w:val="0067791B"/>
    <w:rsid w:val="00685859"/>
    <w:rsid w:val="00694381"/>
    <w:rsid w:val="0069516A"/>
    <w:rsid w:val="00695697"/>
    <w:rsid w:val="00695E8C"/>
    <w:rsid w:val="00697A20"/>
    <w:rsid w:val="006A533C"/>
    <w:rsid w:val="006A73F8"/>
    <w:rsid w:val="006B0874"/>
    <w:rsid w:val="006B1B8F"/>
    <w:rsid w:val="006B2C61"/>
    <w:rsid w:val="006C1CC3"/>
    <w:rsid w:val="006C252B"/>
    <w:rsid w:val="006C305A"/>
    <w:rsid w:val="006C53BA"/>
    <w:rsid w:val="006D56C6"/>
    <w:rsid w:val="006D6DA5"/>
    <w:rsid w:val="006E1F58"/>
    <w:rsid w:val="006E264D"/>
    <w:rsid w:val="006E4DC4"/>
    <w:rsid w:val="006E528A"/>
    <w:rsid w:val="006F1B92"/>
    <w:rsid w:val="006F213E"/>
    <w:rsid w:val="006F3D1C"/>
    <w:rsid w:val="006F43B7"/>
    <w:rsid w:val="006F4B87"/>
    <w:rsid w:val="007114C1"/>
    <w:rsid w:val="0071216A"/>
    <w:rsid w:val="00712A1D"/>
    <w:rsid w:val="00722C60"/>
    <w:rsid w:val="00727BE8"/>
    <w:rsid w:val="007305D3"/>
    <w:rsid w:val="007426D7"/>
    <w:rsid w:val="00747E06"/>
    <w:rsid w:val="007527B5"/>
    <w:rsid w:val="00756088"/>
    <w:rsid w:val="00762BB0"/>
    <w:rsid w:val="0076392C"/>
    <w:rsid w:val="00771C2B"/>
    <w:rsid w:val="007744D4"/>
    <w:rsid w:val="00776419"/>
    <w:rsid w:val="0078550C"/>
    <w:rsid w:val="007A7A4E"/>
    <w:rsid w:val="007B1A1A"/>
    <w:rsid w:val="007C68A9"/>
    <w:rsid w:val="007D2894"/>
    <w:rsid w:val="007E1638"/>
    <w:rsid w:val="007E2361"/>
    <w:rsid w:val="007E54AB"/>
    <w:rsid w:val="007F170B"/>
    <w:rsid w:val="007F1963"/>
    <w:rsid w:val="007F5CEA"/>
    <w:rsid w:val="007F752A"/>
    <w:rsid w:val="0080200D"/>
    <w:rsid w:val="00810622"/>
    <w:rsid w:val="00811AC6"/>
    <w:rsid w:val="00814D3F"/>
    <w:rsid w:val="00824007"/>
    <w:rsid w:val="00824856"/>
    <w:rsid w:val="00825A3B"/>
    <w:rsid w:val="00830385"/>
    <w:rsid w:val="008316FC"/>
    <w:rsid w:val="00834962"/>
    <w:rsid w:val="00835AB3"/>
    <w:rsid w:val="008536C2"/>
    <w:rsid w:val="00854055"/>
    <w:rsid w:val="00862795"/>
    <w:rsid w:val="0086442F"/>
    <w:rsid w:val="00864E8D"/>
    <w:rsid w:val="008664D8"/>
    <w:rsid w:val="00867375"/>
    <w:rsid w:val="00875685"/>
    <w:rsid w:val="00876A6D"/>
    <w:rsid w:val="008978FE"/>
    <w:rsid w:val="008A3488"/>
    <w:rsid w:val="008B5BF2"/>
    <w:rsid w:val="008C3104"/>
    <w:rsid w:val="008C5CE4"/>
    <w:rsid w:val="008D0960"/>
    <w:rsid w:val="008D1AFA"/>
    <w:rsid w:val="008E6358"/>
    <w:rsid w:val="008F6C5F"/>
    <w:rsid w:val="00901F61"/>
    <w:rsid w:val="0090568F"/>
    <w:rsid w:val="00915AD8"/>
    <w:rsid w:val="00917E0E"/>
    <w:rsid w:val="00920760"/>
    <w:rsid w:val="00922775"/>
    <w:rsid w:val="00927953"/>
    <w:rsid w:val="00933793"/>
    <w:rsid w:val="00951535"/>
    <w:rsid w:val="009540A8"/>
    <w:rsid w:val="0095770C"/>
    <w:rsid w:val="009613A2"/>
    <w:rsid w:val="00975441"/>
    <w:rsid w:val="009818BC"/>
    <w:rsid w:val="0098326D"/>
    <w:rsid w:val="00983E8A"/>
    <w:rsid w:val="009A1C15"/>
    <w:rsid w:val="009A1F1D"/>
    <w:rsid w:val="009A2F2C"/>
    <w:rsid w:val="009B0EB1"/>
    <w:rsid w:val="009B5823"/>
    <w:rsid w:val="009C25E6"/>
    <w:rsid w:val="009C5431"/>
    <w:rsid w:val="009E2746"/>
    <w:rsid w:val="009E34F5"/>
    <w:rsid w:val="009F0037"/>
    <w:rsid w:val="009F28F5"/>
    <w:rsid w:val="009F5386"/>
    <w:rsid w:val="00A03113"/>
    <w:rsid w:val="00A04008"/>
    <w:rsid w:val="00A17CC9"/>
    <w:rsid w:val="00A21889"/>
    <w:rsid w:val="00A225EB"/>
    <w:rsid w:val="00A267E5"/>
    <w:rsid w:val="00A26F4F"/>
    <w:rsid w:val="00A3138D"/>
    <w:rsid w:val="00A34D0B"/>
    <w:rsid w:val="00A418C0"/>
    <w:rsid w:val="00A46B47"/>
    <w:rsid w:val="00A47C03"/>
    <w:rsid w:val="00A52041"/>
    <w:rsid w:val="00A54360"/>
    <w:rsid w:val="00A563E9"/>
    <w:rsid w:val="00A64920"/>
    <w:rsid w:val="00A70E21"/>
    <w:rsid w:val="00A70F13"/>
    <w:rsid w:val="00A71D3C"/>
    <w:rsid w:val="00A71FFD"/>
    <w:rsid w:val="00A74804"/>
    <w:rsid w:val="00A9145A"/>
    <w:rsid w:val="00A9559C"/>
    <w:rsid w:val="00A96462"/>
    <w:rsid w:val="00AA0163"/>
    <w:rsid w:val="00AA3182"/>
    <w:rsid w:val="00AB18B7"/>
    <w:rsid w:val="00AB5CD7"/>
    <w:rsid w:val="00AC2320"/>
    <w:rsid w:val="00AC49E5"/>
    <w:rsid w:val="00AD12DB"/>
    <w:rsid w:val="00AD44B9"/>
    <w:rsid w:val="00AD69C7"/>
    <w:rsid w:val="00AF098E"/>
    <w:rsid w:val="00AF7212"/>
    <w:rsid w:val="00B06E6C"/>
    <w:rsid w:val="00B07EB1"/>
    <w:rsid w:val="00B13507"/>
    <w:rsid w:val="00B16E3F"/>
    <w:rsid w:val="00B202FE"/>
    <w:rsid w:val="00B229B1"/>
    <w:rsid w:val="00B31B17"/>
    <w:rsid w:val="00B40EAD"/>
    <w:rsid w:val="00B42417"/>
    <w:rsid w:val="00B538BE"/>
    <w:rsid w:val="00B65EF4"/>
    <w:rsid w:val="00B71C29"/>
    <w:rsid w:val="00B75504"/>
    <w:rsid w:val="00B76545"/>
    <w:rsid w:val="00B96F82"/>
    <w:rsid w:val="00BA3502"/>
    <w:rsid w:val="00BA4683"/>
    <w:rsid w:val="00BA56CC"/>
    <w:rsid w:val="00BB174F"/>
    <w:rsid w:val="00BB29AE"/>
    <w:rsid w:val="00BC03FE"/>
    <w:rsid w:val="00BC0979"/>
    <w:rsid w:val="00BD7CA7"/>
    <w:rsid w:val="00BE00B3"/>
    <w:rsid w:val="00BE3501"/>
    <w:rsid w:val="00BF1EA5"/>
    <w:rsid w:val="00BF3D3E"/>
    <w:rsid w:val="00C010F7"/>
    <w:rsid w:val="00C11052"/>
    <w:rsid w:val="00C52021"/>
    <w:rsid w:val="00C5406F"/>
    <w:rsid w:val="00C56F6A"/>
    <w:rsid w:val="00C629F8"/>
    <w:rsid w:val="00C73DFD"/>
    <w:rsid w:val="00C748C5"/>
    <w:rsid w:val="00C804AD"/>
    <w:rsid w:val="00C806B8"/>
    <w:rsid w:val="00C83725"/>
    <w:rsid w:val="00C8442B"/>
    <w:rsid w:val="00C86795"/>
    <w:rsid w:val="00C90DFE"/>
    <w:rsid w:val="00C954DF"/>
    <w:rsid w:val="00CA595F"/>
    <w:rsid w:val="00CB0697"/>
    <w:rsid w:val="00CB7C8E"/>
    <w:rsid w:val="00CC594A"/>
    <w:rsid w:val="00CD489E"/>
    <w:rsid w:val="00CD5303"/>
    <w:rsid w:val="00CD5DA9"/>
    <w:rsid w:val="00CE0A5C"/>
    <w:rsid w:val="00CE25B8"/>
    <w:rsid w:val="00CE336D"/>
    <w:rsid w:val="00CE43F5"/>
    <w:rsid w:val="00CF20B9"/>
    <w:rsid w:val="00CF2447"/>
    <w:rsid w:val="00D0162E"/>
    <w:rsid w:val="00D0296C"/>
    <w:rsid w:val="00D03C08"/>
    <w:rsid w:val="00D03FC1"/>
    <w:rsid w:val="00D12BDD"/>
    <w:rsid w:val="00D14013"/>
    <w:rsid w:val="00D16672"/>
    <w:rsid w:val="00D20DD3"/>
    <w:rsid w:val="00D20F90"/>
    <w:rsid w:val="00D24FDC"/>
    <w:rsid w:val="00D3086F"/>
    <w:rsid w:val="00D30F25"/>
    <w:rsid w:val="00D3479D"/>
    <w:rsid w:val="00D348EE"/>
    <w:rsid w:val="00D369FB"/>
    <w:rsid w:val="00D52CF1"/>
    <w:rsid w:val="00D56CB3"/>
    <w:rsid w:val="00D57555"/>
    <w:rsid w:val="00D57ABD"/>
    <w:rsid w:val="00D7080F"/>
    <w:rsid w:val="00D72604"/>
    <w:rsid w:val="00D73139"/>
    <w:rsid w:val="00D802CF"/>
    <w:rsid w:val="00D82852"/>
    <w:rsid w:val="00D8729B"/>
    <w:rsid w:val="00D90E46"/>
    <w:rsid w:val="00D951A8"/>
    <w:rsid w:val="00D96DC4"/>
    <w:rsid w:val="00D97B7C"/>
    <w:rsid w:val="00DA0A9F"/>
    <w:rsid w:val="00DA138F"/>
    <w:rsid w:val="00DA6ABB"/>
    <w:rsid w:val="00DA79E2"/>
    <w:rsid w:val="00DB0917"/>
    <w:rsid w:val="00DC0797"/>
    <w:rsid w:val="00DC6BAF"/>
    <w:rsid w:val="00DD3C35"/>
    <w:rsid w:val="00DE6E8E"/>
    <w:rsid w:val="00DF77A8"/>
    <w:rsid w:val="00E0096D"/>
    <w:rsid w:val="00E065CA"/>
    <w:rsid w:val="00E0671B"/>
    <w:rsid w:val="00E15420"/>
    <w:rsid w:val="00E157CE"/>
    <w:rsid w:val="00E23344"/>
    <w:rsid w:val="00E274DD"/>
    <w:rsid w:val="00E31727"/>
    <w:rsid w:val="00E504BC"/>
    <w:rsid w:val="00E50ADF"/>
    <w:rsid w:val="00E55251"/>
    <w:rsid w:val="00E57B92"/>
    <w:rsid w:val="00E6276B"/>
    <w:rsid w:val="00E62CB3"/>
    <w:rsid w:val="00E65E03"/>
    <w:rsid w:val="00E675B5"/>
    <w:rsid w:val="00E67AB7"/>
    <w:rsid w:val="00E72E1C"/>
    <w:rsid w:val="00E75AA9"/>
    <w:rsid w:val="00E8652D"/>
    <w:rsid w:val="00E95BED"/>
    <w:rsid w:val="00EA6585"/>
    <w:rsid w:val="00EB0A44"/>
    <w:rsid w:val="00EB6C46"/>
    <w:rsid w:val="00EC1992"/>
    <w:rsid w:val="00EC5462"/>
    <w:rsid w:val="00ED1DF7"/>
    <w:rsid w:val="00ED312B"/>
    <w:rsid w:val="00ED53E1"/>
    <w:rsid w:val="00EF1F66"/>
    <w:rsid w:val="00EF4718"/>
    <w:rsid w:val="00EF7B47"/>
    <w:rsid w:val="00F00520"/>
    <w:rsid w:val="00F01247"/>
    <w:rsid w:val="00F038E5"/>
    <w:rsid w:val="00F06589"/>
    <w:rsid w:val="00F069C6"/>
    <w:rsid w:val="00F24088"/>
    <w:rsid w:val="00F24B23"/>
    <w:rsid w:val="00F26503"/>
    <w:rsid w:val="00F32547"/>
    <w:rsid w:val="00F36717"/>
    <w:rsid w:val="00F5155B"/>
    <w:rsid w:val="00F557C1"/>
    <w:rsid w:val="00F912E8"/>
    <w:rsid w:val="00F93862"/>
    <w:rsid w:val="00F95EB1"/>
    <w:rsid w:val="00FA0E5B"/>
    <w:rsid w:val="00FA3287"/>
    <w:rsid w:val="00FB1052"/>
    <w:rsid w:val="00FB328A"/>
    <w:rsid w:val="00FC5C83"/>
    <w:rsid w:val="00FF5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2711</Words>
  <Characters>15455</Characters>
  <Application>Microsoft Office Word</Application>
  <DocSecurity>0</DocSecurity>
  <Lines>128</Lines>
  <Paragraphs>36</Paragraphs>
  <ScaleCrop>false</ScaleCrop>
  <Company>SPecialiST RePack</Company>
  <LinksUpToDate>false</LinksUpToDate>
  <CharactersWithSpaces>18130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2016-12-22T07:41:00Z</dcterms:created>
  <dcterms:modified xsi:type="dcterms:W3CDTF">2016-12-22T07:41:00Z</dcterms:modified>
</cp:coreProperties>
</file>