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F8" w:rsidRPr="00DB79F8" w:rsidRDefault="00DB79F8" w:rsidP="00DB79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ar-SA"/>
        </w:rPr>
        <w:t>18.04.2017 г. №24</w:t>
      </w:r>
    </w:p>
    <w:p w:rsidR="00DB79F8" w:rsidRPr="00DB79F8" w:rsidRDefault="00DB79F8" w:rsidP="00DB79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DB79F8" w:rsidRPr="00DB79F8" w:rsidRDefault="00DB79F8" w:rsidP="00DB79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DB79F8" w:rsidRPr="00DB79F8" w:rsidRDefault="00DB79F8" w:rsidP="00DB79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DB79F8" w:rsidRPr="00DB79F8" w:rsidRDefault="00DB79F8" w:rsidP="00DB79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DB79F8" w:rsidRPr="00DB79F8" w:rsidRDefault="00DB79F8" w:rsidP="00DB79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DB79F8" w:rsidRPr="00DB79F8" w:rsidRDefault="00DB79F8" w:rsidP="00DB79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DB79F8" w:rsidRPr="00DB79F8" w:rsidRDefault="00DB79F8" w:rsidP="00DB79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79F8" w:rsidRPr="00DB79F8" w:rsidRDefault="00DB79F8" w:rsidP="00DB79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ПОЛОЖЕНИЯ О ПОРЯДКЕ </w:t>
      </w:r>
      <w:proofErr w:type="gramStart"/>
      <w:r w:rsidRPr="00DB79F8">
        <w:rPr>
          <w:rFonts w:ascii="Arial" w:eastAsia="Times New Roman" w:hAnsi="Arial" w:cs="Arial"/>
          <w:b/>
          <w:sz w:val="32"/>
          <w:szCs w:val="32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DB79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ПРЕДУПРЕЖДЕНИЯ И ЛИКВИДАЦИИ ЧРЕЗВЫЧАЙНЫХ СИТУАЦИЙ»</w:t>
      </w:r>
    </w:p>
    <w:p w:rsidR="00DB79F8" w:rsidRPr="00DB79F8" w:rsidRDefault="00DB79F8" w:rsidP="00DB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F8" w:rsidRPr="00DB79F8" w:rsidRDefault="00DB79F8" w:rsidP="00DB7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 2 статьи 11 и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DB79F8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Федерации, администрация муниципального образования «Хогот» </w:t>
      </w:r>
    </w:p>
    <w:p w:rsidR="00DB79F8" w:rsidRPr="00DB79F8" w:rsidRDefault="00DB79F8" w:rsidP="00DB7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9F8" w:rsidRPr="00DB79F8" w:rsidRDefault="00DB79F8" w:rsidP="00DB79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DB79F8" w:rsidRPr="00DB79F8" w:rsidRDefault="00DB79F8" w:rsidP="00DB7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B79F8">
        <w:rPr>
          <w:rFonts w:ascii="Arial" w:eastAsia="Arial Unicode MS" w:hAnsi="Arial" w:cs="Arial"/>
          <w:sz w:val="24"/>
          <w:szCs w:val="24"/>
          <w:lang w:eastAsia="ru-RU"/>
        </w:rPr>
        <w:t>​</w:t>
      </w:r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прилагаемый Порядок расходования средств резервного фонда 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«Хогот» для предупреждения и ликвидации чрезвычайных ситуаций (Приложение)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опубликовать в газете </w:t>
      </w:r>
      <w:proofErr w:type="spellStart"/>
      <w:r w:rsidRPr="00DB79F8">
        <w:rPr>
          <w:rFonts w:ascii="Arial" w:eastAsia="Times New Roman" w:hAnsi="Arial" w:cs="Arial"/>
          <w:sz w:val="24"/>
          <w:szCs w:val="24"/>
          <w:lang w:eastAsia="ru-RU"/>
        </w:rPr>
        <w:t>Хоготовский</w:t>
      </w:r>
      <w:proofErr w:type="spellEnd"/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 МО «Хогот». 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B79F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А.А. Александрова</w:t>
      </w:r>
    </w:p>
    <w:p w:rsidR="00DB79F8" w:rsidRPr="00DB79F8" w:rsidRDefault="00DB79F8" w:rsidP="00DB7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9F8" w:rsidRPr="00DB79F8" w:rsidRDefault="00DB79F8" w:rsidP="00DB7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9F8" w:rsidRPr="00DB79F8" w:rsidRDefault="00DB79F8" w:rsidP="00DB7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</w:t>
      </w:r>
    </w:p>
    <w:p w:rsidR="00DB79F8" w:rsidRPr="00DB79F8" w:rsidRDefault="00DB79F8" w:rsidP="00DB79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DB79F8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DB79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79F8" w:rsidRPr="00DB79F8" w:rsidRDefault="00DB79F8" w:rsidP="00DB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F8" w:rsidRPr="00DB79F8" w:rsidRDefault="00DB79F8" w:rsidP="00DB79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B79F8">
        <w:rPr>
          <w:rFonts w:ascii="Courier New" w:eastAsia="Times New Roman" w:hAnsi="Courier New" w:cs="Courier New"/>
          <w:lang w:eastAsia="ru-RU"/>
        </w:rPr>
        <w:t>Приложение</w:t>
      </w:r>
    </w:p>
    <w:p w:rsidR="00DB79F8" w:rsidRPr="00DB79F8" w:rsidRDefault="00DB79F8" w:rsidP="00DB79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B79F8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DB79F8" w:rsidRPr="00DB79F8" w:rsidRDefault="00DB79F8" w:rsidP="00DB79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B79F8">
        <w:rPr>
          <w:rFonts w:ascii="Courier New" w:eastAsia="Times New Roman" w:hAnsi="Courier New" w:cs="Courier New"/>
          <w:lang w:eastAsia="ru-RU"/>
        </w:rPr>
        <w:t>муниципального «Хогот»</w:t>
      </w:r>
    </w:p>
    <w:p w:rsidR="00DB79F8" w:rsidRPr="00DB79F8" w:rsidRDefault="00DB79F8" w:rsidP="00DB79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B79F8">
        <w:rPr>
          <w:rFonts w:ascii="Courier New" w:eastAsia="Times New Roman" w:hAnsi="Courier New" w:cs="Courier New"/>
          <w:lang w:eastAsia="ru-RU"/>
        </w:rPr>
        <w:t xml:space="preserve">от 17.04. 2017 г. № </w:t>
      </w:r>
    </w:p>
    <w:p w:rsidR="00DB79F8" w:rsidRPr="00DB79F8" w:rsidRDefault="00DB79F8" w:rsidP="00DB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F8" w:rsidRPr="00DB79F8" w:rsidRDefault="00DB79F8" w:rsidP="00DB79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79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ПОРЯДОК </w:t>
      </w:r>
      <w:proofErr w:type="gramStart"/>
      <w:r w:rsidRPr="00DB79F8">
        <w:rPr>
          <w:rFonts w:ascii="Arial" w:eastAsia="Times New Roman" w:hAnsi="Arial" w:cs="Arial"/>
          <w:b/>
          <w:sz w:val="32"/>
          <w:szCs w:val="32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DB79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МО «ХОГОТ» ДЛЯ ПРЕДУПРЕЖДЕНИЯ И ЛИКВИДАЦИИ ЧРЕЗВЫЧАЙНЫХ СИТУАЦИЙ </w:t>
      </w:r>
    </w:p>
    <w:p w:rsidR="00DB79F8" w:rsidRPr="00DB79F8" w:rsidRDefault="00DB79F8" w:rsidP="00DB79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proofErr w:type="gramStart"/>
      <w:r w:rsidRPr="00DB79F8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расходования средств резервного фонда администрации муниципального образования «Хогот»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муниципального образования «Хогот» для предупреждения и ликвидации чрезвычайных ситуаций локального и муниципального характера в границах территории муниципального образования «Хогот» (далее - резервный фонд).</w:t>
      </w:r>
      <w:proofErr w:type="gramEnd"/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B79F8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Возмещение расходов бюджета муниципального образования «Хогот»,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3. При обращении к Главе муниципального образования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Обращение, в котором отсутствуют указанные сведения, возвращается без рассмотрения.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4. По поручению Главы МО «Хогот» комиссия по предупреждению и ликвидации чрезвычайных ситуаций и обеспечению пожарной безопасности сельского поселения МО «Хогот» рассматривает возможность выделения средств из резервного фонда и вносит ему предложения в месячный срок со дня соответствующего поручения. 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муниципального образования «Хогот» документы, обосновывающие размер запрашиваемых средств.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необходимых документов в течение месяца со дня соответствующего поручения Главы МО «Хогот» вопрос о выделении средств из резервного фонда не рассматривается.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При отсутствии или недостаточности средств резервного фонда Глава МО «Хогот»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5. Основанием для выделения средств из резервного фонда является постановление администрации муниципального образования «Хогот», в котором указывается размер ассигнований и их целевое расходование.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предупреждению чрезвычайных ситуаций при угрозе их возникновения;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проведение поисковых и аварийно-спасательных работ в зонах чрезвычайных ситуаций;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100 рублей на человека в сутки, за питание - до 150 рублей на человека в сутки);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оказание единовременной материальной помощи пострадавшим гражданам;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оказание гражданам финансовой помощи в связи с утратой ими имущества первой необходимости.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Использование средств резервного фонда на другие цели запрещается.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6. Бухгалтерия администрации муниципального образования «Хогот» и ответственное должностное лицо, специально уполномоченное на решение задач в области защиты населения и территорий от чрезвычайных ситуаций и гражданской обороны при муниципальном образовании «Хогот» организуют учет и осуществляют контроль, за целевым расходованием средств резервного фонда.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DB79F8" w:rsidRPr="00DB79F8" w:rsidRDefault="00DB79F8" w:rsidP="00DB79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79F8">
        <w:rPr>
          <w:rFonts w:ascii="Arial" w:eastAsia="Times New Roman" w:hAnsi="Arial" w:cs="Arial"/>
          <w:sz w:val="24"/>
          <w:szCs w:val="24"/>
          <w:lang w:eastAsia="ru-RU"/>
        </w:rPr>
        <w:t>8. В случае</w:t>
      </w:r>
      <w:proofErr w:type="gramStart"/>
      <w:r w:rsidRPr="00DB79F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B79F8">
        <w:rPr>
          <w:rFonts w:ascii="Arial" w:eastAsia="Times New Roman" w:hAnsi="Arial" w:cs="Arial"/>
          <w:sz w:val="24"/>
          <w:szCs w:val="24"/>
          <w:lang w:eastAsia="ru-RU"/>
        </w:rPr>
        <w:t xml:space="preserve">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МО «Хогот» в первой декаде предпоследнего месяца финансового года направляет Главе МО «Хогот»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835AB3" w:rsidRDefault="00835AB3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8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B79F8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2017-06-27T08:03:00Z</cp:lastPrinted>
  <dcterms:created xsi:type="dcterms:W3CDTF">2017-06-27T08:02:00Z</dcterms:created>
  <dcterms:modified xsi:type="dcterms:W3CDTF">2017-06-27T08:03:00Z</dcterms:modified>
</cp:coreProperties>
</file>