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6E" w:rsidRPr="00523F6E" w:rsidRDefault="00523F6E" w:rsidP="00523F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23F6E">
        <w:rPr>
          <w:rFonts w:ascii="Arial" w:eastAsia="Calibri" w:hAnsi="Arial" w:cs="Arial"/>
          <w:b/>
          <w:sz w:val="32"/>
          <w:szCs w:val="32"/>
        </w:rPr>
        <w:t>20.04.2018Г. №24</w:t>
      </w: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23F6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23F6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23F6E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23F6E">
        <w:rPr>
          <w:rFonts w:ascii="Arial" w:eastAsia="Calibri" w:hAnsi="Arial" w:cs="Arial"/>
          <w:b/>
          <w:sz w:val="32"/>
          <w:szCs w:val="32"/>
        </w:rPr>
        <w:t>МУНИЦИПАЛЬНОЕ ОБРАЗОВАНИЕ «ХОГОТ»</w:t>
      </w: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23F6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23F6E" w:rsidRDefault="00523F6E" w:rsidP="00523F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23F6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Calibri" w:hAnsi="Arial" w:cs="Arial"/>
          <w:b/>
          <w:color w:val="474747"/>
          <w:sz w:val="32"/>
          <w:szCs w:val="32"/>
        </w:rPr>
      </w:pPr>
      <w:bookmarkStart w:id="0" w:name="page3"/>
      <w:bookmarkEnd w:id="0"/>
      <w:r w:rsidRPr="00523F6E">
        <w:rPr>
          <w:rFonts w:ascii="Arial" w:eastAsia="Calibri" w:hAnsi="Arial" w:cs="Arial"/>
          <w:b/>
          <w:color w:val="474747"/>
          <w:sz w:val="32"/>
          <w:szCs w:val="32"/>
        </w:rPr>
        <w:t xml:space="preserve">ОБ УТВЕРЖДЕНИИ ПОРЯДКА ОСУЩЕСТВЛЕНИЯ ВОЗВРАТА ИЗЛИШНЕ </w:t>
      </w:r>
      <w:proofErr w:type="gramStart"/>
      <w:r w:rsidRPr="00523F6E">
        <w:rPr>
          <w:rFonts w:ascii="Arial" w:eastAsia="Calibri" w:hAnsi="Arial" w:cs="Arial"/>
          <w:b/>
          <w:color w:val="474747"/>
          <w:sz w:val="32"/>
          <w:szCs w:val="32"/>
        </w:rPr>
        <w:t>УПЛАЧЕННЫХ</w:t>
      </w:r>
      <w:proofErr w:type="gramEnd"/>
      <w:r w:rsidRPr="00523F6E">
        <w:rPr>
          <w:rFonts w:ascii="Arial" w:eastAsia="Calibri" w:hAnsi="Arial" w:cs="Arial"/>
          <w:b/>
          <w:color w:val="474747"/>
          <w:sz w:val="32"/>
          <w:szCs w:val="32"/>
        </w:rPr>
        <w:t xml:space="preserve"> (ВЗЫСКАННЫХ) И ОШИБОЧНО ЗАЧИСЛЕННЫХ В БЮДЖЕТ</w:t>
      </w:r>
    </w:p>
    <w:p w:rsidR="00523F6E" w:rsidRPr="00523F6E" w:rsidRDefault="00523F6E" w:rsidP="00523F6E">
      <w:pPr>
        <w:spacing w:after="0" w:line="240" w:lineRule="auto"/>
        <w:jc w:val="both"/>
        <w:rPr>
          <w:rFonts w:ascii="Arial" w:eastAsia="Calibri" w:hAnsi="Arial" w:cs="Arial"/>
          <w:b/>
          <w:color w:val="474747"/>
          <w:sz w:val="24"/>
          <w:szCs w:val="24"/>
          <w:lang w:eastAsia="ru-RU"/>
        </w:rPr>
      </w:pP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523F6E">
        <w:rPr>
          <w:rFonts w:ascii="Arial" w:eastAsia="Calibri" w:hAnsi="Arial" w:cs="Arial"/>
          <w:color w:val="555555"/>
          <w:sz w:val="24"/>
          <w:szCs w:val="24"/>
        </w:rPr>
        <w:t xml:space="preserve">   </w:t>
      </w:r>
      <w:proofErr w:type="gramStart"/>
      <w:r w:rsidRPr="00523F6E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Бюджетным Кодексом РФ, Приказами Минфина Российской Федерации от 30.12.2009 года № 150н «Об утверждении Указаний о порядке применения бюджетной классификации Российской Федерации», от 18 декабря 2013 г. № 125н "Об утверждении Порядка учета Федеральным казначейством поступлений в бюджетную систему Российской Федерации и их распределения</w:t>
      </w:r>
      <w:proofErr w:type="gramEnd"/>
      <w:r w:rsidRPr="00523F6E">
        <w:rPr>
          <w:rFonts w:ascii="Arial" w:eastAsia="Calibri" w:hAnsi="Arial" w:cs="Arial"/>
          <w:sz w:val="24"/>
          <w:szCs w:val="24"/>
        </w:rPr>
        <w:t xml:space="preserve"> между бюджетами бюджетной системы Российской Федерации", Уставом муниципального образования «</w:t>
      </w:r>
      <w:proofErr w:type="spellStart"/>
      <w:r w:rsidRPr="00523F6E">
        <w:rPr>
          <w:rFonts w:ascii="Arial" w:eastAsia="Calibri" w:hAnsi="Arial" w:cs="Arial"/>
          <w:sz w:val="24"/>
          <w:szCs w:val="24"/>
        </w:rPr>
        <w:t>Хогот</w:t>
      </w:r>
      <w:proofErr w:type="gramStart"/>
      <w:r w:rsidRPr="00523F6E">
        <w:rPr>
          <w:rFonts w:ascii="Arial" w:eastAsia="Calibri" w:hAnsi="Arial" w:cs="Arial"/>
          <w:sz w:val="24"/>
          <w:szCs w:val="24"/>
        </w:rPr>
        <w:t>»и</w:t>
      </w:r>
      <w:proofErr w:type="spellEnd"/>
      <w:proofErr w:type="gramEnd"/>
      <w:r w:rsidRPr="00523F6E">
        <w:rPr>
          <w:rFonts w:ascii="Arial" w:eastAsia="Calibri" w:hAnsi="Arial" w:cs="Arial"/>
          <w:sz w:val="24"/>
          <w:szCs w:val="24"/>
        </w:rPr>
        <w:t xml:space="preserve"> связи с закреплением за администратором поступлений в бюджет полномочия по принятию решений о возврате излишне  уплаченных (взысканных) или ошибочно зачисленных платежей в бюджет,</w:t>
      </w:r>
    </w:p>
    <w:p w:rsidR="00523F6E" w:rsidRPr="00523F6E" w:rsidRDefault="00523F6E" w:rsidP="0052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523F6E" w:rsidRPr="00523F6E" w:rsidRDefault="00523F6E" w:rsidP="00523F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23F6E">
        <w:rPr>
          <w:rFonts w:ascii="Arial" w:eastAsia="Calibri" w:hAnsi="Arial" w:cs="Arial"/>
          <w:b/>
          <w:color w:val="000000"/>
          <w:sz w:val="32"/>
          <w:szCs w:val="32"/>
        </w:rPr>
        <w:t>ПОСТАНОВЛЯЮ:</w:t>
      </w:r>
    </w:p>
    <w:p w:rsidR="00523F6E" w:rsidRPr="00523F6E" w:rsidRDefault="00523F6E" w:rsidP="00523F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523F6E" w:rsidRPr="00523F6E" w:rsidRDefault="00523F6E" w:rsidP="0052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3F6E">
        <w:rPr>
          <w:rFonts w:ascii="Arial" w:eastAsia="Calibri" w:hAnsi="Arial" w:cs="Arial"/>
          <w:sz w:val="24"/>
          <w:szCs w:val="24"/>
        </w:rPr>
        <w:t>1. Утвердить Порядок осуществления возврата излишне уплаченных (взысканных) платежей или ошибочно зачисленных в бюджет муниципального образования «Хогот» (далее - Порядок) (прилагается).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3F6E">
        <w:rPr>
          <w:rFonts w:ascii="Arial" w:eastAsia="Calibri" w:hAnsi="Arial" w:cs="Arial"/>
          <w:sz w:val="24"/>
          <w:szCs w:val="24"/>
        </w:rPr>
        <w:t>2. Главным администраторам доходов осуществлять возврат денежных средств из бюджета муниципального образования «Хогот» в соответствии с утвержденным Порядком.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3F6E">
        <w:rPr>
          <w:rFonts w:ascii="Arial" w:eastAsia="Calibri" w:hAnsi="Arial" w:cs="Arial"/>
          <w:sz w:val="24"/>
          <w:szCs w:val="24"/>
        </w:rPr>
        <w:t>3. Опубликовать настоящее постановление на официальном сайте администрации муниципального образования «Хогот» в сети Интернет.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3F6E">
        <w:rPr>
          <w:rFonts w:ascii="Arial" w:eastAsia="Calibri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3F6E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523F6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23F6E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23F6E" w:rsidRDefault="00523F6E" w:rsidP="00523F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3F6E">
        <w:rPr>
          <w:rFonts w:ascii="Arial" w:eastAsia="Calibri" w:hAnsi="Arial" w:cs="Arial"/>
          <w:sz w:val="24"/>
          <w:szCs w:val="24"/>
        </w:rPr>
        <w:t xml:space="preserve"> 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23F6E" w:rsidRPr="00523F6E" w:rsidRDefault="00523F6E" w:rsidP="00523F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Pr="00523F6E">
        <w:rPr>
          <w:rFonts w:ascii="Arial" w:eastAsia="Calibri" w:hAnsi="Arial" w:cs="Arial"/>
          <w:sz w:val="24"/>
          <w:szCs w:val="24"/>
        </w:rPr>
        <w:t xml:space="preserve"> МО «Хогот»</w:t>
      </w:r>
    </w:p>
    <w:p w:rsidR="00523F6E" w:rsidRPr="00523F6E" w:rsidRDefault="00523F6E" w:rsidP="00523F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3F6E">
        <w:rPr>
          <w:rFonts w:ascii="Arial" w:eastAsia="Calibri" w:hAnsi="Arial" w:cs="Arial"/>
          <w:sz w:val="24"/>
          <w:szCs w:val="24"/>
        </w:rPr>
        <w:t xml:space="preserve">В.П. </w:t>
      </w:r>
      <w:proofErr w:type="spellStart"/>
      <w:r w:rsidRPr="00523F6E">
        <w:rPr>
          <w:rFonts w:ascii="Arial" w:eastAsia="Calibri" w:hAnsi="Arial" w:cs="Arial"/>
          <w:sz w:val="24"/>
          <w:szCs w:val="24"/>
        </w:rPr>
        <w:t>Ханаров</w:t>
      </w:r>
      <w:proofErr w:type="spellEnd"/>
    </w:p>
    <w:p w:rsidR="00523F6E" w:rsidRPr="00523F6E" w:rsidRDefault="00523F6E" w:rsidP="00523F6E">
      <w:pPr>
        <w:shd w:val="clear" w:color="auto" w:fill="FFFFFF"/>
        <w:spacing w:after="0" w:line="240" w:lineRule="auto"/>
        <w:rPr>
          <w:rFonts w:ascii="Courier New" w:eastAsia="Calibri" w:hAnsi="Courier New" w:cs="Courier New"/>
          <w:color w:val="555555"/>
          <w:lang w:eastAsia="ru-RU"/>
        </w:rPr>
      </w:pPr>
    </w:p>
    <w:p w:rsidR="00523F6E" w:rsidRPr="00523F6E" w:rsidRDefault="00523F6E" w:rsidP="00523F6E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color w:val="555555"/>
          <w:lang w:eastAsia="ru-RU"/>
        </w:rPr>
      </w:pPr>
      <w:r w:rsidRPr="00523F6E">
        <w:rPr>
          <w:rFonts w:ascii="Courier New" w:eastAsia="Calibri" w:hAnsi="Courier New" w:cs="Courier New"/>
          <w:color w:val="555555"/>
          <w:lang w:eastAsia="ru-RU"/>
        </w:rPr>
        <w:t>Утвержден</w:t>
      </w:r>
    </w:p>
    <w:p w:rsidR="00523F6E" w:rsidRPr="00523F6E" w:rsidRDefault="00523F6E" w:rsidP="00523F6E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color w:val="555555"/>
          <w:lang w:eastAsia="ru-RU"/>
        </w:rPr>
      </w:pPr>
      <w:r w:rsidRPr="00523F6E">
        <w:rPr>
          <w:rFonts w:ascii="Courier New" w:eastAsia="Calibri" w:hAnsi="Courier New" w:cs="Courier New"/>
          <w:color w:val="555555"/>
          <w:lang w:eastAsia="ru-RU"/>
        </w:rPr>
        <w:t>Постановлением</w:t>
      </w:r>
    </w:p>
    <w:p w:rsidR="00523F6E" w:rsidRPr="00523F6E" w:rsidRDefault="00523F6E" w:rsidP="00523F6E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color w:val="555555"/>
          <w:lang w:eastAsia="ru-RU"/>
        </w:rPr>
      </w:pPr>
      <w:r w:rsidRPr="00523F6E">
        <w:rPr>
          <w:rFonts w:ascii="Courier New" w:eastAsia="Calibri" w:hAnsi="Courier New" w:cs="Courier New"/>
          <w:color w:val="555555"/>
          <w:lang w:eastAsia="ru-RU"/>
        </w:rPr>
        <w:t>администрации МО «Хогот»</w:t>
      </w:r>
    </w:p>
    <w:p w:rsidR="00523F6E" w:rsidRDefault="00523F6E" w:rsidP="00523F6E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color w:val="555555"/>
          <w:lang w:eastAsia="ru-RU"/>
        </w:rPr>
      </w:pPr>
      <w:r w:rsidRPr="00523F6E">
        <w:rPr>
          <w:rFonts w:ascii="Courier New" w:eastAsia="Calibri" w:hAnsi="Courier New" w:cs="Courier New"/>
          <w:color w:val="555555"/>
          <w:lang w:eastAsia="ru-RU"/>
        </w:rPr>
        <w:lastRenderedPageBreak/>
        <w:t>от 20.04.2018 г. №24</w:t>
      </w:r>
    </w:p>
    <w:p w:rsidR="00523F6E" w:rsidRDefault="00523F6E" w:rsidP="00523F6E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color w:val="555555"/>
          <w:lang w:eastAsia="ru-RU"/>
        </w:rPr>
      </w:pPr>
    </w:p>
    <w:p w:rsidR="00523F6E" w:rsidRDefault="00523F6E" w:rsidP="00523F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23F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Раздел </w:t>
      </w:r>
      <w:r w:rsidRPr="00523F6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I</w:t>
      </w:r>
      <w:r w:rsidRPr="00523F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Общие положения</w:t>
      </w:r>
    </w:p>
    <w:p w:rsidR="00523F6E" w:rsidRPr="00523F6E" w:rsidRDefault="00523F6E" w:rsidP="00523F6E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color w:val="555555"/>
          <w:lang w:eastAsia="ru-RU"/>
        </w:rPr>
      </w:pP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ПОРЯДОК ОСУЩЕСТВЛЕНИЯ  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ВОЗВРАТА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ИЗЛИШНЕ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УПЛАЧЕННЫХ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(ВЗЫСКАННЫХ) И ОШИБОЧНО ЗАЧИСЛЕННЫХ  ПЛАТЕЖЕЙ 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БЮДЖЕТ</w:t>
      </w:r>
      <w:proofErr w:type="gramStart"/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АДМИНИСТРИРОВАНИЕ КОТОРЫХ ЗАКРЕПЛЕНО ЗА АДМИНИСТРАЦИЕЙ МУНИЦИПАЛЬНОГО ОБРАЗОВАНИЯ «ХОГОТ» </w:t>
      </w:r>
    </w:p>
    <w:p w:rsidR="00523F6E" w:rsidRPr="00523F6E" w:rsidRDefault="00523F6E" w:rsidP="00523F6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523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 осуществления возврата излишне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уплаченных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(взысканных) или ошибочно зачисленных платежей 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proofErr w:type="gramStart"/>
      <w:r w:rsidRPr="00523F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2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администрирование которых закреплено за администрацией муниципального образования «Хогот»   (далее – 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23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составлен на основании Федерального закона от 06.10.2003г №131-ФЗ «Об общих принципах организации местного самоуправления в Российской Федерации» со статьями 40,160.1 и 218 Бюджетного кодекса Российской Федерации, приказа Министерства финансов Российской Федерации от 18 декабря 2013г 125н (ред. от 25.12.2017)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Устава муниципального образования «Хогот»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2. Возврату из бюджета муниципального образования «Хогот» согласно данному Порядку подлежат денежные средства, поступившие в доход бюджета муниципального образования «Хогот», главными администраторами которых на дату возврата является:</w:t>
      </w:r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- администрация муниципального образования «Хогот»;</w:t>
      </w:r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3. Возврат денежных средств из бюджета муниципального образования «Хогот» осуществляется главными администраторами доходов бюджета на основании следующих документов:</w:t>
      </w:r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- заявления плательщика на имя главного администратора о возврате денежных средств по форме согласно приложению N 1.</w:t>
      </w:r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Заявление должно содержать следующие данные:</w:t>
      </w:r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 xml:space="preserve">по юридическим лицам - наименование заявителя, его ИНН и КПП, почтовый адрес, наименование платежа, причину его возврата из бюджета, номер и дату платежного документа, сумму, подлежащую возврату, банковские реквизиты, по которым следует произвести возврат. </w:t>
      </w:r>
      <w:proofErr w:type="gramStart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Заявление подписывается руководителем организации;</w:t>
      </w:r>
      <w:proofErr w:type="gramEnd"/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proofErr w:type="gramStart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по физическим лицам - фамилия, имя, отчество, почтовый адрес, паспортные данные, идентификационный номер (ИНН) налогоплательщика (при его наличии), причину возврата платежа из бюджета, дату и номер платежного документа, сумму, подлежащую возврату, банковские реквизиты, по которым следует произвести возврат.</w:t>
      </w:r>
      <w:proofErr w:type="gramEnd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 xml:space="preserve"> Подготовка документов для возврата переплаты физическому лицу осуществляется при предъявлении гражданского паспорта;</w:t>
      </w:r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- копия платежного документа, подтверждающего перечисление денежных сре</w:t>
      </w:r>
      <w:proofErr w:type="gramStart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дств в б</w:t>
      </w:r>
      <w:proofErr w:type="gramEnd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юджет муниципального образования «Хогот»;</w:t>
      </w:r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- заключение главного администратора доходов, подтверждающее наличие переплаты, подписанное руководителем (уполномоченным лицом), администрирующим платеж согласно приложению N 2 к настоящему Порядку.</w:t>
      </w:r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 xml:space="preserve">4. Возврат денежных средств из бюджета муниципального образования «Хогот» осуществляется УФК по Иркутской области на основании заявки на </w:t>
      </w: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lastRenderedPageBreak/>
        <w:t>возврат по </w:t>
      </w:r>
      <w:hyperlink r:id="rId5" w:history="1">
        <w:r w:rsidRPr="00523F6E">
          <w:rPr>
            <w:rFonts w:ascii="Arial" w:eastAsia="Calibri" w:hAnsi="Arial" w:cs="Arial"/>
            <w:color w:val="2693BA"/>
            <w:sz w:val="24"/>
            <w:szCs w:val="24"/>
            <w:u w:val="single"/>
            <w:lang w:eastAsia="ru-RU"/>
          </w:rPr>
          <w:t>форме 0531803</w:t>
        </w:r>
      </w:hyperlink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, утвержденной приказом Министерства финансов Российской Федерации от 10.10.2008 N 8н.</w:t>
      </w:r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5. Возврат обязательных неналоговых платежей юридических и физических лиц, излишне или ошибочно зачисленных в доход бюджета муниципального образования «Хогот», производится в течение одного месяца со дня регистрации заявления плательщика о возврате денежных сре</w:t>
      </w:r>
      <w:proofErr w:type="gramStart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дств с пр</w:t>
      </w:r>
      <w:proofErr w:type="gramEnd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едоставлением всех необходимых документов. Главный администратор направляет в Управление Федерального казначейства по Иркутской области заявку на возврат денежных сре</w:t>
      </w:r>
      <w:proofErr w:type="gramStart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дств в т</w:t>
      </w:r>
      <w:proofErr w:type="gramEnd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ечение 3 рабочих дней со дня подписания заключения.</w:t>
      </w:r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В случае принятия решения об отказе в возврате денежных сре</w:t>
      </w:r>
      <w:proofErr w:type="gramStart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дств гл</w:t>
      </w:r>
      <w:proofErr w:type="gramEnd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авные администраторы направляют письменный ответ плательщику с указанием причины неисполнения заявления.</w:t>
      </w:r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6. Главные администраторы ведут учет заявок по возврату денежных сре</w:t>
      </w:r>
      <w:proofErr w:type="gramStart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дств в ж</w:t>
      </w:r>
      <w:proofErr w:type="gramEnd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урнале регистрации согласно приложению N 3 к настоящему Порядку.</w:t>
      </w:r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 xml:space="preserve">7. </w:t>
      </w:r>
      <w:proofErr w:type="gramStart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В соответствии с </w:t>
      </w:r>
      <w:hyperlink r:id="rId6" w:history="1">
        <w:r w:rsidRPr="00523F6E">
          <w:rPr>
            <w:rFonts w:ascii="Arial" w:eastAsia="Calibri" w:hAnsi="Arial" w:cs="Arial"/>
            <w:color w:val="2693BA"/>
            <w:sz w:val="24"/>
            <w:szCs w:val="24"/>
            <w:u w:val="single"/>
            <w:lang w:eastAsia="ru-RU"/>
          </w:rPr>
          <w:t>п. 20</w:t>
        </w:r>
      </w:hyperlink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 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Министерства финансов Российской Федерации от 05.09.2008 N 92н (в редакции от 22.12.2011 N 181н), возврат сумм осуществляется исходя из нормативов распределения поступлений, действующих в текущем финансовом году.</w:t>
      </w:r>
      <w:proofErr w:type="gramEnd"/>
    </w:p>
    <w:p w:rsidR="00523F6E" w:rsidRDefault="00523F6E" w:rsidP="00523F6E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8. Возврат средств из бюджета муниципального образования «Хогот» может осуществляться в срок не позднее трех лет со дня зачисления денежных сре</w:t>
      </w:r>
      <w:proofErr w:type="gramStart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дств в б</w:t>
      </w:r>
      <w:proofErr w:type="gramEnd"/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t>юджет муниципального образования «Хогот».</w:t>
      </w:r>
    </w:p>
    <w:p w:rsidR="00523F6E" w:rsidRDefault="00523F6E" w:rsidP="00523F6E">
      <w:pPr>
        <w:shd w:val="clear" w:color="auto" w:fill="FFFFFF"/>
        <w:spacing w:after="0" w:line="240" w:lineRule="auto"/>
        <w:ind w:firstLine="709"/>
        <w:jc w:val="right"/>
        <w:rPr>
          <w:rFonts w:ascii="Arial" w:eastAsia="Calibri" w:hAnsi="Arial" w:cs="Arial"/>
          <w:color w:val="555555"/>
          <w:sz w:val="24"/>
          <w:szCs w:val="24"/>
          <w:lang w:eastAsia="ru-RU"/>
        </w:rPr>
      </w:pPr>
    </w:p>
    <w:p w:rsidR="00523F6E" w:rsidRPr="00523F6E" w:rsidRDefault="00523F6E" w:rsidP="00523F6E">
      <w:pPr>
        <w:shd w:val="clear" w:color="auto" w:fill="FFFFFF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555555"/>
          <w:sz w:val="24"/>
          <w:szCs w:val="24"/>
          <w:lang w:eastAsia="ru-RU"/>
        </w:rPr>
      </w:pPr>
      <w:r w:rsidRPr="00523F6E">
        <w:rPr>
          <w:rFonts w:ascii="Courier New" w:eastAsia="Calibri" w:hAnsi="Courier New" w:cs="Courier New"/>
          <w:color w:val="555555"/>
          <w:sz w:val="24"/>
          <w:szCs w:val="24"/>
          <w:lang w:eastAsia="ru-RU"/>
        </w:rPr>
        <w:t>Приложение N 1</w:t>
      </w:r>
    </w:p>
    <w:p w:rsidR="00523F6E" w:rsidRPr="00523F6E" w:rsidRDefault="00523F6E" w:rsidP="00523F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В 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523F6E" w:rsidRPr="00523F6E" w:rsidRDefault="00523F6E" w:rsidP="00523F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(наименование главного администратора)</w:t>
      </w:r>
    </w:p>
    <w:p w:rsidR="00523F6E" w:rsidRPr="00523F6E" w:rsidRDefault="00523F6E" w:rsidP="00523F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от ________________________________</w:t>
      </w:r>
    </w:p>
    <w:p w:rsidR="00523F6E" w:rsidRPr="00523F6E" w:rsidRDefault="00523F6E" w:rsidP="00523F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(ФИО заявителя/наименование организации)</w:t>
      </w:r>
    </w:p>
    <w:p w:rsidR="00523F6E" w:rsidRPr="00523F6E" w:rsidRDefault="00523F6E" w:rsidP="00523F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ИНН 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523F6E" w:rsidRPr="00523F6E" w:rsidRDefault="00523F6E" w:rsidP="00523F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(указывается при наличии)</w:t>
      </w:r>
    </w:p>
    <w:p w:rsidR="00523F6E" w:rsidRPr="00523F6E" w:rsidRDefault="00523F6E" w:rsidP="00523F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Адрес: 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523F6E" w:rsidRPr="00523F6E" w:rsidRDefault="00523F6E" w:rsidP="00523F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</w:p>
    <w:p w:rsidR="00523F6E" w:rsidRPr="00523F6E" w:rsidRDefault="00523F6E" w:rsidP="00523F6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Контактный телефон: ________________________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523F6E" w:rsidRPr="00523F6E" w:rsidRDefault="00523F6E" w:rsidP="0052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Прошу Вас вернуть излишне  уплаченные (или ошибочно зачисленные) на КБК_________________________________________________ денежные средства в сумме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(цифрами и прописью)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по_____________________________________________________________________     (указать N и дату документа, на основании которого перечислены                              денежные средства)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на реквизиты: _____________________________________________________________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Руководитель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 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 _____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 (ФИО заявителя)              (подпись)         (расшифровка)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Даю согласие на обработку персональных данных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523F6E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523F6E">
        <w:rPr>
          <w:rFonts w:ascii="Arial" w:eastAsia="Times New Roman" w:hAnsi="Arial" w:cs="Arial"/>
          <w:sz w:val="24"/>
          <w:szCs w:val="24"/>
          <w:lang w:eastAsia="ru-RU"/>
        </w:rPr>
        <w:t>(ФИО заявителя)              (подпись)         (расшифровка</w:t>
      </w:r>
      <w:proofErr w:type="gramEnd"/>
    </w:p>
    <w:p w:rsidR="00523F6E" w:rsidRPr="00523F6E" w:rsidRDefault="00523F6E" w:rsidP="00523F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Calibri" w:hAnsi="Courier New" w:cs="Courier New"/>
          <w:color w:val="555555"/>
          <w:sz w:val="24"/>
          <w:szCs w:val="24"/>
          <w:lang w:eastAsia="ru-RU"/>
        </w:rPr>
      </w:pPr>
      <w:bookmarkStart w:id="1" w:name="_GoBack"/>
      <w:r w:rsidRPr="00523F6E">
        <w:rPr>
          <w:rFonts w:ascii="Courier New" w:eastAsia="Calibri" w:hAnsi="Courier New" w:cs="Courier New"/>
          <w:color w:val="555555"/>
          <w:sz w:val="24"/>
          <w:szCs w:val="24"/>
          <w:lang w:eastAsia="ru-RU"/>
        </w:rPr>
        <w:t>Приложение N 2</w:t>
      </w:r>
    </w:p>
    <w:bookmarkEnd w:id="1"/>
    <w:p w:rsidR="00523F6E" w:rsidRPr="00523F6E" w:rsidRDefault="00523F6E" w:rsidP="00523F6E">
      <w:pPr>
        <w:shd w:val="clear" w:color="auto" w:fill="FFFFFF"/>
        <w:spacing w:after="0" w:line="240" w:lineRule="auto"/>
        <w:rPr>
          <w:rFonts w:ascii="Arial" w:eastAsia="Calibri" w:hAnsi="Arial" w:cs="Arial"/>
          <w:color w:val="555555"/>
          <w:sz w:val="24"/>
          <w:szCs w:val="24"/>
          <w:lang w:eastAsia="ru-RU"/>
        </w:rPr>
      </w:pPr>
      <w:r w:rsidRPr="00523F6E">
        <w:rPr>
          <w:rFonts w:ascii="Arial" w:eastAsia="Calibri" w:hAnsi="Arial" w:cs="Arial"/>
          <w:color w:val="555555"/>
          <w:sz w:val="24"/>
          <w:szCs w:val="24"/>
          <w:lang w:eastAsia="ru-RU"/>
        </w:rPr>
        <w:br/>
      </w: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ЗАКЛЮЧЕНИЕ N ______</w:t>
      </w: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от "____" ____________ 20__ г.</w:t>
      </w: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главного администратора доходов о возврате</w:t>
      </w: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излишне уплаченных или ошибочно зачисленных</w:t>
      </w: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денежных средств</w:t>
      </w: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В  соответствии  с  Порядком  осуществления возврата излишне уплаченных или   ошибочно   зачисленных  в  бюджет  </w:t>
      </w:r>
      <w:r w:rsidRPr="00523F6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муниципального образования «Хогот» </w:t>
      </w: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налоговых и неналоговых доходов,  утвержденным постановлением администрации </w:t>
      </w:r>
      <w:r w:rsidRPr="00523F6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МО «Хогот» </w:t>
      </w:r>
      <w:r w:rsidRPr="00523F6E">
        <w:rPr>
          <w:rFonts w:ascii="Arial" w:eastAsia="Times New Roman" w:hAnsi="Arial" w:cs="Arial"/>
          <w:sz w:val="24"/>
          <w:szCs w:val="24"/>
          <w:lang w:eastAsia="ru-RU"/>
        </w:rPr>
        <w:t>от _____________________ N ______________,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осуществить возврат излишне </w:t>
      </w:r>
      <w:proofErr w:type="gramStart"/>
      <w:r w:rsidRPr="00523F6E">
        <w:rPr>
          <w:rFonts w:ascii="Arial" w:eastAsia="Times New Roman" w:hAnsi="Arial" w:cs="Arial"/>
          <w:sz w:val="24"/>
          <w:szCs w:val="24"/>
          <w:lang w:eastAsia="ru-RU"/>
        </w:rPr>
        <w:t>уплаченных</w:t>
      </w:r>
      <w:proofErr w:type="gramEnd"/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или ошибочно зачисленных неналоговых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доходов из бюджета  </w:t>
      </w:r>
      <w:r w:rsidRPr="00523F6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 «Хогот»</w:t>
      </w: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заявлению от _________________ N ________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(наименование организации, Ф.И.О. физического лица; ИНН/КПП)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в сумме ___________________________________________________________________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на реквизиты, указанные в заявлении плательщика.</w:t>
      </w:r>
    </w:p>
    <w:p w:rsidR="00523F6E" w:rsidRDefault="00523F6E" w:rsidP="00523F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F6E" w:rsidRDefault="00523F6E" w:rsidP="00523F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F6E" w:rsidRPr="00523F6E" w:rsidRDefault="00523F6E" w:rsidP="00523F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Глава </w:t>
      </w: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МО «Хогот»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_______________/_______________/</w:t>
      </w:r>
    </w:p>
    <w:p w:rsidR="00523F6E" w:rsidRPr="00523F6E" w:rsidRDefault="00523F6E" w:rsidP="00523F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М.П.  (подпись)         (ФИО)</w:t>
      </w:r>
    </w:p>
    <w:p w:rsidR="00523F6E" w:rsidRPr="00523F6E" w:rsidRDefault="00523F6E" w:rsidP="00523F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F6E" w:rsidRPr="00523F6E" w:rsidRDefault="00523F6E" w:rsidP="00523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Подтверждаю поступление денежных средств:</w:t>
      </w:r>
    </w:p>
    <w:p w:rsidR="00523F6E" w:rsidRDefault="00523F6E" w:rsidP="0052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Бухгалтер администрации МО «Хогот»________________________</w:t>
      </w:r>
      <w:r w:rsidRPr="0052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3F6E" w:rsidRPr="00523F6E" w:rsidRDefault="00523F6E" w:rsidP="0052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6E" w:rsidRPr="00523F6E" w:rsidRDefault="00523F6E" w:rsidP="00523F6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2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523F6E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N 3</w:t>
      </w:r>
    </w:p>
    <w:p w:rsidR="00523F6E" w:rsidRPr="00523F6E" w:rsidRDefault="00523F6E" w:rsidP="0052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6E" w:rsidRPr="00523F6E" w:rsidRDefault="00523F6E" w:rsidP="00523F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ЖУРНАЛ РЕГИСТРАЦИИ</w:t>
      </w:r>
    </w:p>
    <w:p w:rsidR="00523F6E" w:rsidRPr="00523F6E" w:rsidRDefault="00523F6E" w:rsidP="0052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6E" w:rsidRPr="00523F6E" w:rsidRDefault="00523F6E" w:rsidP="0052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┌─────┬─────────┬─────────┬──────────────┬─────────┬─────────┬────────────┐</w:t>
      </w:r>
    </w:p>
    <w:p w:rsidR="00523F6E" w:rsidRPr="00523F6E" w:rsidRDefault="00523F6E" w:rsidP="0052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│N    │Дата     │N заявки │КБК           │</w:t>
      </w:r>
      <w:proofErr w:type="spellStart"/>
      <w:r w:rsidRPr="00523F6E">
        <w:rPr>
          <w:rFonts w:ascii="Arial" w:eastAsia="Times New Roman" w:hAnsi="Arial" w:cs="Arial"/>
          <w:sz w:val="24"/>
          <w:szCs w:val="24"/>
          <w:lang w:eastAsia="ru-RU"/>
        </w:rPr>
        <w:t>Заявитель│Сумма</w:t>
      </w:r>
      <w:proofErr w:type="spellEnd"/>
      <w:r w:rsidRPr="00523F6E">
        <w:rPr>
          <w:rFonts w:ascii="Arial" w:eastAsia="Times New Roman" w:hAnsi="Arial" w:cs="Arial"/>
          <w:sz w:val="24"/>
          <w:szCs w:val="24"/>
          <w:lang w:eastAsia="ru-RU"/>
        </w:rPr>
        <w:t xml:space="preserve">    │Примечание  │</w:t>
      </w:r>
    </w:p>
    <w:p w:rsidR="00523F6E" w:rsidRPr="00523F6E" w:rsidRDefault="00523F6E" w:rsidP="0052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│</w:t>
      </w:r>
      <w:proofErr w:type="gramStart"/>
      <w:r w:rsidRPr="00523F6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23F6E">
        <w:rPr>
          <w:rFonts w:ascii="Arial" w:eastAsia="Times New Roman" w:hAnsi="Arial" w:cs="Arial"/>
          <w:sz w:val="24"/>
          <w:szCs w:val="24"/>
          <w:lang w:eastAsia="ru-RU"/>
        </w:rPr>
        <w:t>/п  │заявки   │         │(с которого   │         │возврата,│            │</w:t>
      </w:r>
    </w:p>
    <w:p w:rsidR="00523F6E" w:rsidRPr="00523F6E" w:rsidRDefault="00523F6E" w:rsidP="0052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│     │         │         │осуществляется│         │рубли    │            │</w:t>
      </w:r>
    </w:p>
    <w:p w:rsidR="00523F6E" w:rsidRPr="00523F6E" w:rsidRDefault="00523F6E" w:rsidP="0052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│     │         │         │возврат)      │         │         │            │</w:t>
      </w:r>
    </w:p>
    <w:p w:rsidR="00523F6E" w:rsidRPr="00523F6E" w:rsidRDefault="00523F6E" w:rsidP="0052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├─────┼─────────┼─────────┼──────────────┼─────────┼─────────┼────────────┤</w:t>
      </w:r>
    </w:p>
    <w:p w:rsidR="00523F6E" w:rsidRPr="00523F6E" w:rsidRDefault="00523F6E" w:rsidP="0052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│1    │         │         │              │         │         │            │</w:t>
      </w:r>
    </w:p>
    <w:p w:rsidR="00523F6E" w:rsidRPr="00523F6E" w:rsidRDefault="00523F6E" w:rsidP="0052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├─────┼─────────┼─────────┼──────────────┼─────────┼─────────┼────────────┤</w:t>
      </w:r>
    </w:p>
    <w:p w:rsidR="00523F6E" w:rsidRPr="00523F6E" w:rsidRDefault="00523F6E" w:rsidP="0052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│2    │         │         │              │         │         │            │</w:t>
      </w:r>
    </w:p>
    <w:p w:rsidR="00523F6E" w:rsidRPr="00523F6E" w:rsidRDefault="00523F6E" w:rsidP="0052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├─────┼─────────┼─────────┼──────────────┼─────────┼─────────┼────────────┤</w:t>
      </w:r>
    </w:p>
    <w:p w:rsidR="00523F6E" w:rsidRPr="00523F6E" w:rsidRDefault="00523F6E" w:rsidP="0052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3F6E">
        <w:rPr>
          <w:rFonts w:ascii="Arial" w:eastAsia="Times New Roman" w:hAnsi="Arial" w:cs="Arial"/>
          <w:sz w:val="24"/>
          <w:szCs w:val="24"/>
          <w:lang w:eastAsia="ru-RU"/>
        </w:rPr>
        <w:t>│...  │         │         │              │         │         │            │</w:t>
      </w:r>
    </w:p>
    <w:p w:rsidR="00523F6E" w:rsidRPr="00523F6E" w:rsidRDefault="00523F6E" w:rsidP="00523F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Calibri" w:hAnsi="Arial" w:cs="Arial"/>
          <w:color w:val="555555"/>
          <w:sz w:val="24"/>
          <w:szCs w:val="24"/>
          <w:lang w:eastAsia="ru-RU"/>
        </w:rPr>
      </w:pPr>
    </w:p>
    <w:p w:rsidR="00523F6E" w:rsidRPr="00523F6E" w:rsidRDefault="00523F6E" w:rsidP="00523F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Calibri" w:hAnsi="Arial" w:cs="Arial"/>
          <w:color w:val="555555"/>
          <w:sz w:val="24"/>
          <w:szCs w:val="24"/>
          <w:lang w:eastAsia="ru-RU"/>
        </w:rPr>
      </w:pPr>
    </w:p>
    <w:p w:rsidR="00523F6E" w:rsidRPr="00523F6E" w:rsidRDefault="00523F6E" w:rsidP="00523F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Calibri" w:hAnsi="Arial" w:cs="Arial"/>
          <w:color w:val="555555"/>
          <w:sz w:val="24"/>
          <w:szCs w:val="24"/>
          <w:lang w:eastAsia="ru-RU"/>
        </w:rPr>
      </w:pPr>
    </w:p>
    <w:p w:rsidR="00523F6E" w:rsidRPr="00523F6E" w:rsidRDefault="00523F6E" w:rsidP="00523F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Calibri" w:hAnsi="Arial" w:cs="Arial"/>
          <w:color w:val="555555"/>
          <w:sz w:val="24"/>
          <w:szCs w:val="24"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6E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3F6E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5E2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2008/09/05/n55201.htm" TargetMode="External"/><Relationship Id="rId5" Type="http://schemas.openxmlformats.org/officeDocument/2006/relationships/hyperlink" Target="http://lawru.info/dok/2011/02/03/n3471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2018-05-16T07:00:00Z</cp:lastPrinted>
  <dcterms:created xsi:type="dcterms:W3CDTF">2018-05-16T06:52:00Z</dcterms:created>
  <dcterms:modified xsi:type="dcterms:W3CDTF">2018-05-16T07:01:00Z</dcterms:modified>
</cp:coreProperties>
</file>