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9"/>
        <w:gridCol w:w="5126"/>
      </w:tblGrid>
      <w:tr w:rsidR="006D0948" w:rsidTr="006D0948">
        <w:trPr>
          <w:trHeight w:val="3544"/>
        </w:trPr>
        <w:tc>
          <w:tcPr>
            <w:tcW w:w="4370" w:type="dxa"/>
          </w:tcPr>
          <w:p w:rsidR="006D0948" w:rsidRDefault="002D0EFA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1.05pt;height:72.8pt;z-index:251659264;mso-position-horizontal:center">
                  <v:imagedata r:id="rId6" o:title=""/>
                  <w10:wrap type="topAndBottom"/>
                </v:shape>
                <o:OLEObject Type="Embed" ProgID="CorelDraw.Graphic.8" ShapeID="_x0000_s1026" DrawAspect="Content" ObjectID="_1644754430" r:id="rId7"/>
              </w:pict>
            </w:r>
            <w:r w:rsidR="006D09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СЛУЖБА ВЕТЕРИНАРИИ </w:t>
            </w:r>
            <w:r w:rsidR="006D0948"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szCs w:val="26"/>
                <w:lang w:eastAsia="en-US"/>
              </w:rPr>
              <w:t xml:space="preserve">Иркутской области,  </w:t>
            </w:r>
          </w:p>
          <w:p w:rsidR="006D0948" w:rsidRDefault="006D0948">
            <w:pPr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>Красноказачья ул., д. 10, Иркутск, 664007</w:t>
            </w:r>
          </w:p>
          <w:p w:rsidR="006D0948" w:rsidRDefault="006D094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>Тел./факс</w:t>
            </w:r>
            <w:r>
              <w:rPr>
                <w:rFonts w:ascii="Arial" w:eastAsia="Times New Roman" w:hAnsi="Arial" w:cs="Times New Roman"/>
                <w:color w:val="auto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>(3952) 25-23-69</w:t>
            </w:r>
          </w:p>
          <w:p w:rsidR="006D0948" w:rsidRDefault="006D094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9"/>
                <w:szCs w:val="19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9"/>
                  <w:szCs w:val="19"/>
                  <w:lang w:val="en-US" w:eastAsia="en-US"/>
                </w:rPr>
                <w:t>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9"/>
                  <w:szCs w:val="19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9"/>
                  <w:szCs w:val="19"/>
                  <w:lang w:val="en-US" w:eastAsia="en-US"/>
                </w:rPr>
                <w:t>govirk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9"/>
                  <w:szCs w:val="19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9"/>
                  <w:szCs w:val="19"/>
                  <w:lang w:val="en-US" w:eastAsia="en-US"/>
                </w:rPr>
                <w:t>ru</w:t>
              </w:r>
              <w:proofErr w:type="spellEnd"/>
            </w:hyperlink>
          </w:p>
          <w:p w:rsidR="006D0948" w:rsidRDefault="006D0948">
            <w:pPr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Отдел госветнадзора по Эхирит-Булагатскому, Баяндаевскому, Качугскому, Жигаловскому, Боханскому, Осинскому и Усть-Удинскому районам,</w:t>
            </w:r>
          </w:p>
          <w:p w:rsidR="006D0948" w:rsidRDefault="006D094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669001, Эхирит-Булагатский район, пос. Усть-Ордынский, улица Ровинского, 19, тел.: 89041300019, 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val="en-US" w:eastAsia="en-US"/>
                </w:rPr>
                <w:t>u</w:t>
              </w:r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val="en-US" w:eastAsia="en-US"/>
                </w:rPr>
                <w:t>khojenoev</w:t>
              </w:r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val="en-US" w:eastAsia="en-US"/>
                </w:rPr>
                <w:t>govirk</w:t>
              </w:r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19"/>
                  <w:szCs w:val="19"/>
                  <w:lang w:val="en-US" w:eastAsia="en-US"/>
                </w:rPr>
                <w:t>ru</w:t>
              </w:r>
              <w:proofErr w:type="spellEnd"/>
            </w:hyperlink>
            <w:r w:rsidRPr="006D09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 </w:t>
            </w:r>
          </w:p>
          <w:p w:rsidR="006D0948" w:rsidRDefault="006D094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  <w:tbl>
            <w:tblPr>
              <w:tblW w:w="4185" w:type="dxa"/>
              <w:tblLayout w:type="fixed"/>
              <w:tblLook w:val="01E0" w:firstRow="1" w:lastRow="1" w:firstColumn="1" w:lastColumn="1" w:noHBand="0" w:noVBand="0"/>
            </w:tblPr>
            <w:tblGrid>
              <w:gridCol w:w="499"/>
              <w:gridCol w:w="920"/>
              <w:gridCol w:w="420"/>
              <w:gridCol w:w="644"/>
              <w:gridCol w:w="284"/>
              <w:gridCol w:w="1418"/>
            </w:tblGrid>
            <w:tr w:rsidR="006D0948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0948" w:rsidRDefault="005A547E" w:rsidP="005A547E">
                  <w:pPr>
                    <w:spacing w:before="12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03</w:t>
                  </w:r>
                  <w:r w:rsidR="006D0948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3</w:t>
                  </w:r>
                  <w:r w:rsidR="006D0948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.2020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6D0948" w:rsidRDefault="006D094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0948" w:rsidRDefault="006D0948">
                  <w:pPr>
                    <w:spacing w:before="6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0948">
              <w:trPr>
                <w:trHeight w:val="323"/>
              </w:trPr>
              <w:tc>
                <w:tcPr>
                  <w:tcW w:w="498" w:type="dxa"/>
                  <w:hideMark/>
                </w:tcPr>
                <w:p w:rsidR="006D0948" w:rsidRDefault="006D0948">
                  <w:pPr>
                    <w:spacing w:before="60" w:line="276" w:lineRule="auto"/>
                    <w:ind w:left="-113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0948" w:rsidRDefault="006D0948">
                  <w:pPr>
                    <w:spacing w:before="6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6D0948" w:rsidRDefault="006D0948">
                  <w:pPr>
                    <w:spacing w:before="60" w:line="276" w:lineRule="auto"/>
                    <w:ind w:left="-113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0948" w:rsidRDefault="006D094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D0948" w:rsidRDefault="006D0948">
            <w:pPr>
              <w:spacing w:before="60" w:line="276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5128" w:type="dxa"/>
          </w:tcPr>
          <w:p w:rsidR="006D0948" w:rsidRDefault="006D0948">
            <w:pPr>
              <w:suppressAutoHyphens/>
              <w:spacing w:before="120" w:line="240" w:lineRule="exact"/>
              <w:ind w:right="57"/>
              <w:jc w:val="both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Default="006D0948">
            <w:pPr>
              <w:suppressAutoHyphens/>
              <w:spacing w:before="120" w:line="240" w:lineRule="exact"/>
              <w:ind w:right="57"/>
              <w:jc w:val="both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Муниципальным образованиям (районным, городским и сельским)</w:t>
            </w: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Эхирит-Булагатского;</w:t>
            </w: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Баяндаевского;</w:t>
            </w: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Качугского;</w:t>
            </w: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Жигаловского;</w:t>
            </w: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Боханского;</w:t>
            </w: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br/>
              <w:t>Осинского;</w:t>
            </w:r>
          </w:p>
          <w:p w:rsidR="006D0948" w:rsidRDefault="006D0948">
            <w:pPr>
              <w:suppressAutoHyphens/>
              <w:spacing w:line="276" w:lineRule="auto"/>
              <w:ind w:left="94" w:right="57"/>
              <w:jc w:val="center"/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 Cyr Bold" w:eastAsia="Times New Roman" w:hAnsi="Times New Roman Cyr Bold" w:cs="Times New Roman"/>
                <w:color w:val="auto"/>
                <w:sz w:val="28"/>
                <w:szCs w:val="28"/>
                <w:lang w:eastAsia="en-US"/>
              </w:rPr>
              <w:t>Усть-Удинского районов</w:t>
            </w:r>
          </w:p>
        </w:tc>
      </w:tr>
    </w:tbl>
    <w:p w:rsidR="006D0948" w:rsidRDefault="006D0948" w:rsidP="006D0948">
      <w:pPr>
        <w:pStyle w:val="1"/>
        <w:shd w:val="clear" w:color="auto" w:fill="auto"/>
        <w:spacing w:after="0" w:line="240" w:lineRule="auto"/>
        <w:ind w:firstLine="709"/>
        <w:rPr>
          <w:sz w:val="28"/>
        </w:rPr>
      </w:pPr>
    </w:p>
    <w:p w:rsidR="006D0948" w:rsidRPr="00FB6848" w:rsidRDefault="006D0948" w:rsidP="006D0948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6848">
        <w:rPr>
          <w:sz w:val="28"/>
          <w:szCs w:val="28"/>
        </w:rPr>
        <w:t>Уважаемые руководители!</w:t>
      </w:r>
    </w:p>
    <w:p w:rsidR="006D0948" w:rsidRPr="00FB6848" w:rsidRDefault="006D0948" w:rsidP="006D0948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6D0948" w:rsidRPr="00FB6848" w:rsidRDefault="006D0948" w:rsidP="00FB684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8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Направляю информацию о 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Pr="00FB6848">
        <w:rPr>
          <w:rFonts w:ascii="Times New Roman" w:eastAsia="Times New Roman" w:hAnsi="Times New Roman" w:cs="Times New Roman"/>
          <w:color w:val="auto"/>
          <w:sz w:val="28"/>
          <w:szCs w:val="28"/>
        </w:rPr>
        <w:t>ом законе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FB68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целью информирования населения. Прошу опубликовать прилагаемую информацию в средствах массовой информации (газетах и официальных сайтах администраций) и информировать меня, путем направления сведений о дате и месте публикации на адрес: </w:t>
      </w:r>
      <w:hyperlink r:id="rId10" w:history="1"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u</w:t>
        </w:r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khojenoev</w:t>
        </w:r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@</w:t>
        </w:r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govirk</w:t>
        </w:r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FB68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FB68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D0948" w:rsidRPr="00FB6848" w:rsidRDefault="006D0948" w:rsidP="00FB6848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848">
        <w:rPr>
          <w:rFonts w:ascii="Times New Roman" w:eastAsia="Times New Roman" w:hAnsi="Times New Roman" w:cs="Times New Roman"/>
          <w:color w:val="auto"/>
          <w:sz w:val="28"/>
          <w:szCs w:val="28"/>
        </w:rPr>
        <w:t>Прилагаю информацию «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Об отве</w:t>
      </w:r>
      <w:r w:rsidRPr="00FB68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тственном обращении с животными» на одной странице. </w:t>
      </w:r>
    </w:p>
    <w:p w:rsidR="00FB6848" w:rsidRPr="00FB6848" w:rsidRDefault="00FB6848" w:rsidP="006D0948">
      <w:pPr>
        <w:shd w:val="clear" w:color="auto" w:fill="FFFFFF"/>
        <w:spacing w:before="15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0948" w:rsidRPr="00FB6848" w:rsidRDefault="006D0948" w:rsidP="006D094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928"/>
        <w:gridCol w:w="4785"/>
      </w:tblGrid>
      <w:tr w:rsidR="006D0948" w:rsidRPr="00FB6848" w:rsidTr="006D0948">
        <w:tc>
          <w:tcPr>
            <w:tcW w:w="4928" w:type="dxa"/>
            <w:hideMark/>
          </w:tcPr>
          <w:p w:rsidR="006D0948" w:rsidRPr="00FB6848" w:rsidRDefault="006D0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8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Начальник отдела государственного ветеринарного надзора по Эхирит-Булагатскому, Баяндаевскому, Качугскому, Жигаловскому, Боханскому, Осинскому и Усть-Удинскому  районам в управлении государственного ветеринарного надзора – главный государственный ветеринарный инспектор службы ветеринарии Иркутской области</w:t>
            </w:r>
          </w:p>
        </w:tc>
        <w:tc>
          <w:tcPr>
            <w:tcW w:w="4785" w:type="dxa"/>
          </w:tcPr>
          <w:p w:rsidR="006D0948" w:rsidRPr="00FB6848" w:rsidRDefault="006D09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Pr="00FB6848" w:rsidRDefault="006D09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Pr="00FB6848" w:rsidRDefault="006D09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Pr="00FB6848" w:rsidRDefault="006D09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Pr="00FB6848" w:rsidRDefault="006D09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8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D0948" w:rsidRPr="00FB6848" w:rsidRDefault="006D09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D0948" w:rsidRPr="00FB6848" w:rsidRDefault="006D09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D0EFA" w:rsidRDefault="006D0948">
            <w:pPr>
              <w:spacing w:line="276" w:lineRule="auto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B68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D0EFA" w:rsidRDefault="002D0EFA">
            <w:pPr>
              <w:spacing w:line="276" w:lineRule="auto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6D0948" w:rsidRPr="00FB6848" w:rsidRDefault="002D0EF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 w:rsidR="006D0948" w:rsidRPr="00FB68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Ю.К. Хоженоев</w:t>
            </w:r>
          </w:p>
        </w:tc>
      </w:tr>
    </w:tbl>
    <w:p w:rsidR="006D0948" w:rsidRPr="00FB6848" w:rsidRDefault="006D0948" w:rsidP="006D0948">
      <w:pPr>
        <w:rPr>
          <w:rFonts w:asciiTheme="minorHAnsi" w:hAnsiTheme="minorHAnsi"/>
          <w:sz w:val="28"/>
          <w:szCs w:val="28"/>
        </w:rPr>
      </w:pPr>
    </w:p>
    <w:p w:rsidR="006D0948" w:rsidRPr="00FB6848" w:rsidRDefault="006D0948" w:rsidP="006D0948">
      <w:pPr>
        <w:rPr>
          <w:rFonts w:asciiTheme="minorHAnsi" w:hAnsiTheme="minorHAnsi"/>
          <w:sz w:val="28"/>
          <w:szCs w:val="28"/>
        </w:rPr>
      </w:pPr>
    </w:p>
    <w:p w:rsidR="008A6F9C" w:rsidRDefault="008A6F9C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0948" w:rsidRDefault="006D0948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 ответственном обращении с животными </w:t>
      </w:r>
    </w:p>
    <w:p w:rsidR="008A6F9C" w:rsidRPr="006D0948" w:rsidRDefault="008A6F9C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6F9C" w:rsidRDefault="006D0948" w:rsidP="008A6F9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- 498-ФЗ), урегулированы отношения в области обращения с животными в целях защиты животных. 498-ФЗ установлены нравственные принципы и принципы гуманности, на которых основывается обращение с животными, полномочия Правительства Российской Федерации, органов государственной власти субъектов и органов местного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самоуправления в области обращения с животными</w:t>
      </w:r>
      <w:r w:rsid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D0948" w:rsidRPr="006D0948" w:rsidRDefault="006D0948" w:rsidP="008A6F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закон регулирует деятельность по обращению с животными без владельцев, дикому и домашнему животным, животному без владельца, служебному животному, потенциально опасной собаке, местам содержания животных, жесткому обращения с животными, условиям неволи и др.. Он запрещает не только физическое насилие, но и обязывает хозяина обеспечивать питомца пищей и водой, содержать его в нормальных условиях и следить, чтобы не появилось незапланированное потомство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. Кроме того, введены должность общественного инспектора, перечислены его права и обязанности (ст. 20) и лицензирование организаций, использующих животных в культурно-зрелищных мероприятиях (ст. 15).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Обращает на себя внимание формулировка статьи 13 Федерального закона № 498-ФЗ: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соблюдая следующие требования: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ринятие этого закона является важным шагом в сфере защиты животных, так как в остальных цивилизованных странах аналогичные законы действуют уже давно. 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нарушение требований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8A6F9C" w:rsidRDefault="008A6F9C" w:rsidP="008A6F9C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B04C0" w:rsidRDefault="006D0948" w:rsidP="008A6F9C">
      <w:pPr>
        <w:jc w:val="right"/>
      </w:pPr>
      <w:r w:rsidRPr="006D09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Служба ветеринарии Иркутской области</w:t>
      </w:r>
    </w:p>
    <w:sectPr w:rsidR="00DB04C0" w:rsidSect="008A6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9"/>
    <w:rsid w:val="00002FC9"/>
    <w:rsid w:val="002D0EFA"/>
    <w:rsid w:val="005A547E"/>
    <w:rsid w:val="005B183F"/>
    <w:rsid w:val="006D0948"/>
    <w:rsid w:val="008A6F9C"/>
    <w:rsid w:val="00C66BDB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948"/>
    <w:rPr>
      <w:color w:val="0000FF"/>
      <w:u w:val="single"/>
    </w:rPr>
  </w:style>
  <w:style w:type="character" w:customStyle="1" w:styleId="a4">
    <w:name w:val="Основной текст_"/>
    <w:link w:val="1"/>
    <w:locked/>
    <w:rsid w:val="006D0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D094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D0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948"/>
    <w:rPr>
      <w:color w:val="0000FF"/>
      <w:u w:val="single"/>
    </w:rPr>
  </w:style>
  <w:style w:type="character" w:customStyle="1" w:styleId="a4">
    <w:name w:val="Основной текст_"/>
    <w:link w:val="1"/>
    <w:locked/>
    <w:rsid w:val="006D0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D094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D0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@govir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.khojenoev@govi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.khojenoev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A829-AC37-425C-992F-8135C5EB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2020-03-03T07:27:00Z</cp:lastPrinted>
  <dcterms:created xsi:type="dcterms:W3CDTF">2020-03-03T07:13:00Z</dcterms:created>
  <dcterms:modified xsi:type="dcterms:W3CDTF">2020-03-03T07:27:00Z</dcterms:modified>
</cp:coreProperties>
</file>