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191" w14:textId="77777777" w:rsidR="00C86800" w:rsidRPr="008C3F41" w:rsidRDefault="00C86800" w:rsidP="00C86800">
      <w:pPr>
        <w:jc w:val="right"/>
        <w:rPr>
          <w:sz w:val="22"/>
          <w:szCs w:val="22"/>
        </w:rPr>
      </w:pPr>
    </w:p>
    <w:p w14:paraId="41DC5017" w14:textId="349C20E0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Pr="0066054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6054B">
        <w:rPr>
          <w:rFonts w:ascii="Arial" w:hAnsi="Arial" w:cs="Arial"/>
          <w:b/>
          <w:sz w:val="32"/>
          <w:szCs w:val="32"/>
        </w:rPr>
        <w:t>.2022г №</w:t>
      </w:r>
      <w:r>
        <w:rPr>
          <w:rFonts w:ascii="Arial" w:hAnsi="Arial" w:cs="Arial"/>
          <w:b/>
          <w:sz w:val="32"/>
          <w:szCs w:val="32"/>
        </w:rPr>
        <w:t>38</w:t>
      </w:r>
    </w:p>
    <w:p w14:paraId="3BF9536E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7026AF7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ИРКУТСКАЯ ОБЛАСТЬ</w:t>
      </w:r>
    </w:p>
    <w:p w14:paraId="62CE74EC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256870DB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32BE4359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АДМИНИСТРАЦИЯ</w:t>
      </w:r>
    </w:p>
    <w:p w14:paraId="482A733D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ПОСТАНОВЛЕНИЕ</w:t>
      </w:r>
    </w:p>
    <w:p w14:paraId="1F93D70F" w14:textId="77777777" w:rsidR="0066054B" w:rsidRPr="0066054B" w:rsidRDefault="0066054B" w:rsidP="0066054B">
      <w:pPr>
        <w:jc w:val="center"/>
        <w:rPr>
          <w:rFonts w:ascii="Arial" w:hAnsi="Arial" w:cs="Arial"/>
          <w:b/>
          <w:sz w:val="32"/>
          <w:szCs w:val="32"/>
        </w:rPr>
      </w:pPr>
    </w:p>
    <w:p w14:paraId="65FA1BA0" w14:textId="5BC03A9B" w:rsidR="00C86800" w:rsidRPr="0066054B" w:rsidRDefault="0066054B" w:rsidP="0066054B">
      <w:pPr>
        <w:jc w:val="center"/>
        <w:rPr>
          <w:rFonts w:ascii="Arial" w:hAnsi="Arial" w:cs="Arial"/>
          <w:sz w:val="32"/>
          <w:szCs w:val="32"/>
        </w:rPr>
      </w:pPr>
      <w:r w:rsidRPr="0066054B">
        <w:rPr>
          <w:rFonts w:ascii="Arial" w:hAnsi="Arial" w:cs="Arial"/>
          <w:b/>
          <w:sz w:val="32"/>
          <w:szCs w:val="32"/>
        </w:rPr>
        <w:t>ОБ УТВЕРЖДЕНИИ ПЛАНА МЕРОПРИЯТИЙ (ДОРОЖНАЯ КАРТА) ПО УВЕЛИЧЕНИЮ ДОХОДОВ И ОПТИМИЗАЦИИ РАСХОДОВ БЮДЖЕТА МО «ХОГОТ» НА 2022</w:t>
      </w:r>
    </w:p>
    <w:p w14:paraId="3136FC69" w14:textId="77777777" w:rsidR="00C86800" w:rsidRPr="0066054B" w:rsidRDefault="00C86800" w:rsidP="0066054B">
      <w:pPr>
        <w:pStyle w:val="Heading"/>
        <w:jc w:val="center"/>
        <w:rPr>
          <w:sz w:val="32"/>
          <w:szCs w:val="32"/>
        </w:rPr>
      </w:pPr>
    </w:p>
    <w:p w14:paraId="29914C04" w14:textId="77777777" w:rsidR="0066054B" w:rsidRDefault="00C86800" w:rsidP="0066054B">
      <w:pPr>
        <w:pStyle w:val="1"/>
        <w:ind w:firstLine="709"/>
        <w:rPr>
          <w:rFonts w:ascii="Arial" w:hAnsi="Arial" w:cs="Arial"/>
          <w:b w:val="0"/>
          <w:i w:val="0"/>
          <w:color w:val="000000"/>
        </w:rPr>
      </w:pPr>
      <w:r w:rsidRPr="008C3F41">
        <w:rPr>
          <w:b w:val="0"/>
          <w:i w:val="0"/>
          <w:sz w:val="28"/>
          <w:szCs w:val="28"/>
        </w:rPr>
        <w:t xml:space="preserve">           </w:t>
      </w:r>
      <w:r w:rsidRPr="0066054B">
        <w:rPr>
          <w:rFonts w:ascii="Arial" w:hAnsi="Arial" w:cs="Arial"/>
          <w:b w:val="0"/>
          <w:i w:val="0"/>
          <w:color w:val="000000"/>
        </w:rPr>
        <w:t xml:space="preserve">В целях пополнения доходной части бюджета муниципального образования «Хогот» и эффективного расходования бюджетных средств администрация МО «Хогот» </w:t>
      </w:r>
    </w:p>
    <w:p w14:paraId="0580787F" w14:textId="77777777" w:rsidR="0066054B" w:rsidRDefault="0066054B" w:rsidP="00C86800">
      <w:pPr>
        <w:pStyle w:val="1"/>
        <w:ind w:right="781"/>
        <w:rPr>
          <w:rFonts w:ascii="Arial" w:hAnsi="Arial" w:cs="Arial"/>
          <w:b w:val="0"/>
          <w:i w:val="0"/>
          <w:color w:val="000000"/>
        </w:rPr>
      </w:pPr>
    </w:p>
    <w:p w14:paraId="257E2608" w14:textId="461DEFAC" w:rsidR="00C86800" w:rsidRPr="0066054B" w:rsidRDefault="00C86800" w:rsidP="0066054B">
      <w:pPr>
        <w:pStyle w:val="1"/>
        <w:ind w:right="781"/>
        <w:jc w:val="center"/>
        <w:rPr>
          <w:rFonts w:ascii="Arial" w:hAnsi="Arial" w:cs="Arial"/>
          <w:bCs w:val="0"/>
          <w:i w:val="0"/>
          <w:color w:val="000000"/>
        </w:rPr>
      </w:pPr>
      <w:r w:rsidRPr="0066054B">
        <w:rPr>
          <w:rFonts w:ascii="Arial" w:hAnsi="Arial" w:cs="Arial"/>
          <w:bCs w:val="0"/>
          <w:i w:val="0"/>
        </w:rPr>
        <w:t>ПОСТАНОВЛЯЕТ:</w:t>
      </w:r>
    </w:p>
    <w:p w14:paraId="7385CB3B" w14:textId="77777777" w:rsidR="00C86800" w:rsidRPr="0066054B" w:rsidRDefault="00C86800" w:rsidP="00C86800">
      <w:pPr>
        <w:ind w:right="781"/>
        <w:jc w:val="both"/>
        <w:rPr>
          <w:rFonts w:ascii="Arial" w:hAnsi="Arial" w:cs="Arial"/>
        </w:rPr>
      </w:pPr>
    </w:p>
    <w:p w14:paraId="6ED29DD4" w14:textId="77777777" w:rsidR="00C86800" w:rsidRPr="0066054B" w:rsidRDefault="00C86800" w:rsidP="006605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6054B">
        <w:rPr>
          <w:rFonts w:ascii="Arial" w:hAnsi="Arial" w:cs="Arial"/>
        </w:rPr>
        <w:t xml:space="preserve"> Утвердить план мероприятий по увеличению доходов и оптимизации расходов бюджета МО «</w:t>
      </w:r>
      <w:proofErr w:type="gramStart"/>
      <w:r w:rsidRPr="0066054B">
        <w:rPr>
          <w:rFonts w:ascii="Arial" w:hAnsi="Arial" w:cs="Arial"/>
        </w:rPr>
        <w:t>Хогот»  согласно</w:t>
      </w:r>
      <w:proofErr w:type="gramEnd"/>
      <w:r w:rsidRPr="0066054B">
        <w:rPr>
          <w:rFonts w:ascii="Arial" w:hAnsi="Arial" w:cs="Arial"/>
        </w:rPr>
        <w:t xml:space="preserve"> приложению к настоящему Постановлению.</w:t>
      </w:r>
    </w:p>
    <w:p w14:paraId="20FDB08C" w14:textId="77777777" w:rsidR="00C86800" w:rsidRPr="0066054B" w:rsidRDefault="00C86800" w:rsidP="006605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6054B">
        <w:rPr>
          <w:rFonts w:ascii="Arial" w:hAnsi="Arial" w:cs="Arial"/>
        </w:rPr>
        <w:t xml:space="preserve"> Контроль над исполнением настоящего Постановления оставляю за собой.</w:t>
      </w:r>
    </w:p>
    <w:p w14:paraId="3F6ABF4E" w14:textId="77777777" w:rsidR="00C86800" w:rsidRPr="0066054B" w:rsidRDefault="00C86800" w:rsidP="006605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6054B">
        <w:rPr>
          <w:rFonts w:ascii="Arial" w:hAnsi="Arial" w:cs="Arial"/>
        </w:rPr>
        <w:t xml:space="preserve"> Опубликовать настоящее постановление на официальном сайте муниципального образования «Хогот» в информационно-телекоммуникационной сети «Интернет».</w:t>
      </w:r>
    </w:p>
    <w:p w14:paraId="5786F2CF" w14:textId="4BC6F06D" w:rsidR="00C86800" w:rsidRDefault="00C86800" w:rsidP="006605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6054B">
        <w:rPr>
          <w:rFonts w:ascii="Arial" w:hAnsi="Arial" w:cs="Arial"/>
        </w:rPr>
        <w:t xml:space="preserve"> Настоящее постановление вступает в силу с момента подписания. </w:t>
      </w:r>
    </w:p>
    <w:p w14:paraId="2A025998" w14:textId="3733E773" w:rsidR="0066054B" w:rsidRDefault="0066054B" w:rsidP="0066054B">
      <w:pPr>
        <w:jc w:val="both"/>
        <w:rPr>
          <w:rFonts w:ascii="Arial" w:hAnsi="Arial" w:cs="Arial"/>
        </w:rPr>
      </w:pPr>
    </w:p>
    <w:p w14:paraId="5D42E857" w14:textId="77777777" w:rsidR="0066054B" w:rsidRPr="0066054B" w:rsidRDefault="0066054B" w:rsidP="0066054B">
      <w:pPr>
        <w:jc w:val="both"/>
        <w:rPr>
          <w:rFonts w:ascii="Arial" w:hAnsi="Arial" w:cs="Arial"/>
        </w:rPr>
      </w:pPr>
    </w:p>
    <w:p w14:paraId="01A8AA5C" w14:textId="77777777" w:rsidR="0066054B" w:rsidRDefault="00C86800" w:rsidP="00C86800">
      <w:pPr>
        <w:ind w:firstLine="480"/>
        <w:jc w:val="both"/>
        <w:rPr>
          <w:rFonts w:ascii="Arial" w:hAnsi="Arial" w:cs="Arial"/>
        </w:rPr>
      </w:pPr>
      <w:r w:rsidRPr="0066054B">
        <w:rPr>
          <w:rFonts w:ascii="Arial" w:hAnsi="Arial" w:cs="Arial"/>
        </w:rPr>
        <w:t xml:space="preserve">Глава МО «Хогот»                              </w:t>
      </w:r>
      <w:r w:rsidRPr="0066054B">
        <w:rPr>
          <w:rFonts w:ascii="Arial" w:hAnsi="Arial" w:cs="Arial"/>
        </w:rPr>
        <w:tab/>
        <w:t xml:space="preserve">        </w:t>
      </w:r>
    </w:p>
    <w:p w14:paraId="34D1DA0F" w14:textId="397F41EC" w:rsidR="00C86800" w:rsidRPr="0066054B" w:rsidRDefault="0066054B" w:rsidP="00660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6800" w:rsidRPr="0066054B">
        <w:rPr>
          <w:rFonts w:ascii="Arial" w:hAnsi="Arial" w:cs="Arial"/>
        </w:rPr>
        <w:t xml:space="preserve">   В.А. Дудкин</w:t>
      </w:r>
    </w:p>
    <w:p w14:paraId="71A73BB3" w14:textId="77777777" w:rsidR="00C86800" w:rsidRDefault="00C86800" w:rsidP="00C86800">
      <w:pPr>
        <w:jc w:val="right"/>
        <w:rPr>
          <w:color w:val="000000"/>
          <w:sz w:val="22"/>
          <w:szCs w:val="22"/>
        </w:rPr>
      </w:pPr>
      <w:r w:rsidRPr="008C3F41">
        <w:rPr>
          <w:color w:val="000000"/>
          <w:sz w:val="22"/>
          <w:szCs w:val="22"/>
        </w:rPr>
        <w:t xml:space="preserve">                          </w:t>
      </w:r>
    </w:p>
    <w:p w14:paraId="37AA4275" w14:textId="77777777" w:rsidR="00C86800" w:rsidRPr="0066054B" w:rsidRDefault="00C86800" w:rsidP="00C868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054B">
        <w:rPr>
          <w:rFonts w:ascii="Courier New" w:hAnsi="Courier New" w:cs="Courier New"/>
          <w:color w:val="000000"/>
          <w:sz w:val="22"/>
          <w:szCs w:val="22"/>
        </w:rPr>
        <w:t xml:space="preserve"> Приложение к</w:t>
      </w:r>
    </w:p>
    <w:p w14:paraId="19C442DF" w14:textId="77777777" w:rsidR="00C86800" w:rsidRPr="0066054B" w:rsidRDefault="00C86800" w:rsidP="00C868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054B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                 Постановлению</w:t>
      </w:r>
    </w:p>
    <w:p w14:paraId="1946199D" w14:textId="77777777" w:rsidR="00C86800" w:rsidRPr="0066054B" w:rsidRDefault="00C86800" w:rsidP="00C868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054B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«Хогот»</w:t>
      </w:r>
    </w:p>
    <w:p w14:paraId="31516325" w14:textId="77777777" w:rsidR="00C86800" w:rsidRPr="0066054B" w:rsidRDefault="00C86800" w:rsidP="00C868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054B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от 11.03.2022  № 38  </w:t>
      </w:r>
    </w:p>
    <w:p w14:paraId="1A554462" w14:textId="77777777" w:rsidR="00C86800" w:rsidRPr="008C3F41" w:rsidRDefault="00C86800" w:rsidP="00C86800">
      <w:pPr>
        <w:jc w:val="center"/>
        <w:rPr>
          <w:color w:val="000000"/>
          <w:sz w:val="22"/>
          <w:szCs w:val="22"/>
        </w:rPr>
      </w:pPr>
    </w:p>
    <w:p w14:paraId="542D1115" w14:textId="77777777" w:rsidR="00C86800" w:rsidRPr="0066054B" w:rsidRDefault="00C86800" w:rsidP="00C86800">
      <w:pPr>
        <w:jc w:val="center"/>
        <w:rPr>
          <w:rFonts w:ascii="Arial" w:hAnsi="Arial" w:cs="Arial"/>
          <w:color w:val="000000"/>
        </w:rPr>
      </w:pPr>
      <w:r w:rsidRPr="0066054B">
        <w:rPr>
          <w:rFonts w:ascii="Arial" w:hAnsi="Arial" w:cs="Arial"/>
          <w:b/>
          <w:bCs/>
          <w:color w:val="000000"/>
        </w:rPr>
        <w:t xml:space="preserve">План </w:t>
      </w:r>
      <w:proofErr w:type="gramStart"/>
      <w:r w:rsidRPr="0066054B">
        <w:rPr>
          <w:rFonts w:ascii="Arial" w:hAnsi="Arial" w:cs="Arial"/>
          <w:b/>
          <w:bCs/>
          <w:color w:val="000000"/>
        </w:rPr>
        <w:t>мероприятий(</w:t>
      </w:r>
      <w:proofErr w:type="gramEnd"/>
      <w:r w:rsidRPr="0066054B">
        <w:rPr>
          <w:rFonts w:ascii="Arial" w:hAnsi="Arial" w:cs="Arial"/>
          <w:b/>
          <w:bCs/>
          <w:color w:val="000000"/>
        </w:rPr>
        <w:t>дорожная карта)  по увеличению доходов и оптимизации расходов</w:t>
      </w:r>
    </w:p>
    <w:p w14:paraId="5FF53648" w14:textId="77777777" w:rsidR="00C86800" w:rsidRPr="0066054B" w:rsidRDefault="00C86800" w:rsidP="00C86800">
      <w:pPr>
        <w:jc w:val="center"/>
        <w:rPr>
          <w:rFonts w:ascii="Arial" w:hAnsi="Arial" w:cs="Arial"/>
          <w:color w:val="000000"/>
        </w:rPr>
      </w:pPr>
      <w:r w:rsidRPr="0066054B">
        <w:rPr>
          <w:rFonts w:ascii="Arial" w:hAnsi="Arial" w:cs="Arial"/>
          <w:b/>
          <w:bCs/>
          <w:color w:val="000000"/>
        </w:rPr>
        <w:t>бюджета муниципального образования «Хогот»</w:t>
      </w:r>
    </w:p>
    <w:p w14:paraId="5D305853" w14:textId="77777777" w:rsidR="00C86800" w:rsidRPr="0066054B" w:rsidRDefault="00C86800" w:rsidP="00C86800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2"/>
        <w:gridCol w:w="3324"/>
        <w:gridCol w:w="1944"/>
        <w:gridCol w:w="2025"/>
        <w:gridCol w:w="123"/>
        <w:gridCol w:w="18"/>
        <w:gridCol w:w="2127"/>
      </w:tblGrid>
      <w:tr w:rsidR="00C86800" w:rsidRPr="0066054B" w14:paraId="3ECB582D" w14:textId="77777777" w:rsidTr="00D83F53">
        <w:trPr>
          <w:hidden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3EC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vanish/>
                <w:color w:val="000000"/>
              </w:rPr>
              <w:t>#G0</w:t>
            </w:r>
            <w:r w:rsidRPr="0066054B">
              <w:rPr>
                <w:rFonts w:ascii="Arial" w:hAnsi="Arial" w:cs="Arial"/>
                <w:color w:val="000000"/>
              </w:rPr>
              <w:t xml:space="preserve">№ п/п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E48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1A0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Срок исполнения </w:t>
            </w: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7CD7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 Исполнитель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343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Ожидаемый результат</w:t>
            </w:r>
          </w:p>
        </w:tc>
      </w:tr>
      <w:tr w:rsidR="00C86800" w:rsidRPr="0066054B" w14:paraId="6FE0CD6B" w14:textId="77777777" w:rsidTr="00D83F53">
        <w:tc>
          <w:tcPr>
            <w:tcW w:w="101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937C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b/>
                <w:bCs/>
                <w:color w:val="000000"/>
              </w:rPr>
              <w:t>Раздел 1 Увеличение доходов</w:t>
            </w:r>
          </w:p>
        </w:tc>
      </w:tr>
      <w:tr w:rsidR="00C86800" w:rsidRPr="0066054B" w14:paraId="7DB09D70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65C1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558A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Проведение мониторинга налоговых поступлений в </w:t>
            </w:r>
            <w:r w:rsidRPr="0066054B">
              <w:rPr>
                <w:rFonts w:ascii="Arial" w:hAnsi="Arial" w:cs="Arial"/>
                <w:color w:val="000000"/>
              </w:rPr>
              <w:lastRenderedPageBreak/>
              <w:t>бюджет МО «Хогот»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39FE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lastRenderedPageBreak/>
              <w:t>Ежемесячно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9B37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Администрация МО «Хогот», </w:t>
            </w:r>
            <w:r w:rsidRPr="0066054B">
              <w:rPr>
                <w:rFonts w:ascii="Arial" w:hAnsi="Arial" w:cs="Arial"/>
                <w:color w:val="000000"/>
              </w:rPr>
              <w:lastRenderedPageBreak/>
              <w:t>финансист-бухгалтер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F70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lastRenderedPageBreak/>
              <w:t xml:space="preserve">Выявление отклонений </w:t>
            </w:r>
            <w:r w:rsidRPr="0066054B">
              <w:rPr>
                <w:rFonts w:ascii="Arial" w:hAnsi="Arial" w:cs="Arial"/>
                <w:color w:val="000000"/>
              </w:rPr>
              <w:lastRenderedPageBreak/>
              <w:t>фактических от запланированных</w:t>
            </w:r>
          </w:p>
        </w:tc>
      </w:tr>
      <w:tr w:rsidR="00C86800" w:rsidRPr="0066054B" w14:paraId="1746975F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C2E7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0371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D2B4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Ежемесячно 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1644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DE2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Постановка на учет юр. лиц и предпринимателей, увеличение налоговой базы</w:t>
            </w:r>
          </w:p>
        </w:tc>
      </w:tr>
      <w:tr w:rsidR="00C86800" w:rsidRPr="0066054B" w14:paraId="0F36DD3A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C2E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AB8C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</w:rPr>
              <w:t>Проведение мониторинга имеющейся задолженности перед бюджетом по земельному налогу с целью осуществления контроля над её образованием и погашением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0A55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  Ежемесячно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04B7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D646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Снижение задолженности по налогам</w:t>
            </w:r>
          </w:p>
        </w:tc>
      </w:tr>
      <w:tr w:rsidR="00C86800" w:rsidRPr="0066054B" w14:paraId="51B3B873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AA79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AD5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</w:rPr>
              <w:t>Информационно-разъяснительная работа в средствах массовой информации о необходимости своевременной уплаты налогов и сборов, поступающих в бюджет МО «Хогот».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3647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Не реже одного раза в год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270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D3DD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6054B">
              <w:rPr>
                <w:rFonts w:ascii="Arial" w:hAnsi="Arial" w:cs="Arial"/>
                <w:color w:val="000000"/>
              </w:rPr>
              <w:t>Предупреждение роста задолженности</w:t>
            </w:r>
            <w:proofErr w:type="gramEnd"/>
            <w:r w:rsidRPr="0066054B">
              <w:rPr>
                <w:rFonts w:ascii="Arial" w:hAnsi="Arial" w:cs="Arial"/>
                <w:color w:val="000000"/>
              </w:rPr>
              <w:t xml:space="preserve"> подлежащей взысканию</w:t>
            </w:r>
          </w:p>
        </w:tc>
      </w:tr>
      <w:tr w:rsidR="00C86800" w:rsidRPr="0066054B" w14:paraId="47F996C8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495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EC0C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Инвентаризация объектов и земельных участков в целях выявления бесхозяйных объектов, оформления документов для постановки их на учет в Росреестре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3BD6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Не реже одного раза в год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526A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85E6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 Увеличение налогооблагаемой базы по земельному налогу</w:t>
            </w:r>
          </w:p>
        </w:tc>
      </w:tr>
      <w:tr w:rsidR="00C86800" w:rsidRPr="0066054B" w14:paraId="5C0E9C2B" w14:textId="77777777" w:rsidTr="00D83F53">
        <w:trPr>
          <w:trHeight w:val="341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4269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8220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</w:rPr>
              <w:t>Выявление земельных участков, незарегистрированных в установленном законодательством порядке с целью привлечения собственников к уплате земельного налога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C025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1FF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F604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 Увеличение налогооблагаемой базы по земельному налогу</w:t>
            </w:r>
          </w:p>
        </w:tc>
      </w:tr>
      <w:tr w:rsidR="00C86800" w:rsidRPr="0066054B" w14:paraId="45B38157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F79D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1249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</w:rPr>
              <w:t>Проведение совместной работы с Межрайонной ИФНС №16 по Иркутской области по идентификации земельных участков, являющихся объектом налогообложения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429A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Ежеквартально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DBE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D06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C86800" w:rsidRPr="0066054B" w14:paraId="74ACD8EC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CF5C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AD59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</w:rPr>
              <w:t xml:space="preserve">Выявление нецелевого использования земельных </w:t>
            </w:r>
            <w:r w:rsidRPr="0066054B">
              <w:rPr>
                <w:rFonts w:ascii="Arial" w:hAnsi="Arial" w:cs="Arial"/>
              </w:rPr>
              <w:lastRenderedPageBreak/>
              <w:t>участков, а также изменения вида разрешенного использования объектов недвижимости.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20A0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662E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Администрация МО «Хогот», </w:t>
            </w:r>
            <w:r w:rsidRPr="0066054B">
              <w:rPr>
                <w:rFonts w:ascii="Arial" w:hAnsi="Arial" w:cs="Arial"/>
                <w:color w:val="000000"/>
              </w:rPr>
              <w:lastRenderedPageBreak/>
              <w:t>специалист по имуществу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B433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lastRenderedPageBreak/>
              <w:t>Увеличение налогооблагаем</w:t>
            </w:r>
            <w:r w:rsidRPr="0066054B">
              <w:rPr>
                <w:rFonts w:ascii="Arial" w:hAnsi="Arial" w:cs="Arial"/>
                <w:color w:val="000000"/>
              </w:rPr>
              <w:lastRenderedPageBreak/>
              <w:t>ой базы по земельному налогу</w:t>
            </w:r>
          </w:p>
        </w:tc>
      </w:tr>
      <w:tr w:rsidR="00C86800" w:rsidRPr="0066054B" w14:paraId="082B9075" w14:textId="77777777" w:rsidTr="00D83F53">
        <w:trPr>
          <w:trHeight w:val="326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D21E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b/>
                <w:bCs/>
                <w:color w:val="000000"/>
              </w:rPr>
              <w:lastRenderedPageBreak/>
              <w:t>Раздел 2 Оптимизация расходов</w:t>
            </w:r>
          </w:p>
        </w:tc>
      </w:tr>
      <w:tr w:rsidR="00C86800" w:rsidRPr="0066054B" w14:paraId="44BC36F6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9DE4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EEF2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9FD0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EFF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A4E2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Контроль над расходованием бюджетных средств</w:t>
            </w:r>
          </w:p>
        </w:tc>
      </w:tr>
      <w:tr w:rsidR="00C86800" w:rsidRPr="0066054B" w14:paraId="416D1788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5270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48B7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Мониторинг расходов на оплату коммунальных услуг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4689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B62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1150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  <w:color w:val="000000"/>
              </w:rPr>
              <w:t>Контроль над расходованием бюджетных средств</w:t>
            </w:r>
          </w:p>
        </w:tc>
      </w:tr>
      <w:tr w:rsidR="00C86800" w:rsidRPr="0066054B" w14:paraId="1170960E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A4B6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8798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Мониторинг кредиторской задолженности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DC3D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DA1D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6F16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</w:rPr>
              <w:t xml:space="preserve">Контроль над своевременной оплатой работ, услуг </w:t>
            </w:r>
          </w:p>
        </w:tc>
      </w:tr>
      <w:tr w:rsidR="00C86800" w:rsidRPr="0066054B" w14:paraId="4641A149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629E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FE78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6054B">
              <w:rPr>
                <w:rFonts w:ascii="Arial" w:hAnsi="Arial" w:cs="Arial"/>
                <w:color w:val="000000"/>
              </w:rPr>
              <w:t xml:space="preserve">Мониторинг  </w:t>
            </w:r>
            <w:proofErr w:type="spellStart"/>
            <w:r w:rsidRPr="0066054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proofErr w:type="gramEnd"/>
            <w:r w:rsidRPr="0066054B">
              <w:rPr>
                <w:rFonts w:ascii="Arial" w:hAnsi="Arial" w:cs="Arial"/>
                <w:color w:val="000000"/>
              </w:rPr>
              <w:t xml:space="preserve"> областных целевых программ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2ED7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C180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2BB6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Контроль над расходованием бюджетных средств</w:t>
            </w:r>
          </w:p>
        </w:tc>
      </w:tr>
      <w:tr w:rsidR="00C86800" w:rsidRPr="0066054B" w14:paraId="00958103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41E3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8F89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Мониторинг кассового исполнения консолидированного бюджета МО «Хогот»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4E17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A199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2ADF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Контроль над расходованием бюджетных средств</w:t>
            </w:r>
          </w:p>
        </w:tc>
      </w:tr>
      <w:tr w:rsidR="00C86800" w:rsidRPr="0066054B" w14:paraId="6CDAAF33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0358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03BC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Соблюдение требований и принципов бюджетного законодательства в части предоставления межбюджетных трансфертов другим бюджетам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348D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A14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«Хогот», финансист-бухгалтер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5EB2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Контроль над целевым использованием бюджетных средств</w:t>
            </w:r>
          </w:p>
        </w:tc>
      </w:tr>
      <w:tr w:rsidR="00C86800" w:rsidRPr="0066054B" w14:paraId="1D1818CC" w14:textId="77777777" w:rsidTr="00D83F53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1DE2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7.</w:t>
            </w:r>
            <w:r w:rsidRPr="0066054B">
              <w:rPr>
                <w:rFonts w:ascii="Arial" w:hAnsi="Arial" w:cs="Arial"/>
                <w:vanish/>
                <w:color w:val="000000"/>
              </w:rPr>
              <w:t>#G0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1F5F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6928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 В течение года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283B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2D48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C86800" w:rsidRPr="0066054B" w14:paraId="035A5629" w14:textId="77777777" w:rsidTr="00D83F53">
        <w:trPr>
          <w:trHeight w:val="1397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047B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A943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7397" w14:textId="77777777" w:rsidR="00C86800" w:rsidRPr="0066054B" w:rsidRDefault="00C86800" w:rsidP="00D83F53">
            <w:pPr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3243" w14:textId="77777777" w:rsidR="00C86800" w:rsidRPr="0066054B" w:rsidRDefault="00C86800" w:rsidP="00D83F53">
            <w:pPr>
              <w:jc w:val="center"/>
              <w:rPr>
                <w:rFonts w:ascii="Arial" w:hAnsi="Arial" w:cs="Arial"/>
                <w:color w:val="000000"/>
              </w:rPr>
            </w:pPr>
            <w:r w:rsidRPr="0066054B">
              <w:rPr>
                <w:rFonts w:ascii="Arial" w:hAnsi="Arial" w:cs="Arial"/>
                <w:color w:val="000000"/>
              </w:rPr>
              <w:t>Администрация МО «Хогот»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F5FB" w14:textId="77777777" w:rsidR="00C86800" w:rsidRPr="0066054B" w:rsidRDefault="00C86800" w:rsidP="00D83F53">
            <w:pPr>
              <w:rPr>
                <w:rFonts w:ascii="Arial" w:hAnsi="Arial" w:cs="Arial"/>
              </w:rPr>
            </w:pPr>
            <w:r w:rsidRPr="0066054B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66054B">
              <w:rPr>
                <w:rFonts w:ascii="Arial" w:hAnsi="Arial" w:cs="Arial"/>
              </w:rPr>
              <w:t>стоимости  расходов</w:t>
            </w:r>
            <w:proofErr w:type="gramEnd"/>
            <w:r w:rsidRPr="0066054B">
              <w:rPr>
                <w:rFonts w:ascii="Arial" w:hAnsi="Arial" w:cs="Arial"/>
              </w:rPr>
              <w:t xml:space="preserve"> на выполнение работ, услуг</w:t>
            </w:r>
          </w:p>
        </w:tc>
      </w:tr>
    </w:tbl>
    <w:p w14:paraId="3BA80A4F" w14:textId="77777777" w:rsidR="00C86800" w:rsidRPr="0066054B" w:rsidRDefault="00C86800" w:rsidP="00C86800">
      <w:pPr>
        <w:rPr>
          <w:rFonts w:ascii="Arial" w:hAnsi="Arial" w:cs="Arial"/>
          <w:color w:val="000000"/>
        </w:rPr>
      </w:pPr>
    </w:p>
    <w:p w14:paraId="38A04101" w14:textId="77777777" w:rsidR="008671DA" w:rsidRPr="0066054B" w:rsidRDefault="008671DA">
      <w:pPr>
        <w:rPr>
          <w:rFonts w:ascii="Arial" w:hAnsi="Arial" w:cs="Arial"/>
        </w:rPr>
      </w:pPr>
    </w:p>
    <w:sectPr w:rsidR="008671DA" w:rsidRPr="0066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5DB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29"/>
    <w:rsid w:val="0066054B"/>
    <w:rsid w:val="008671DA"/>
    <w:rsid w:val="008B0029"/>
    <w:rsid w:val="00C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2D0"/>
  <w15:docId w15:val="{D3DF3A6A-9F6C-4E56-901A-0E4E358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800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C8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2022-03-11T02:32:00Z</dcterms:created>
  <dcterms:modified xsi:type="dcterms:W3CDTF">2022-04-11T08:01:00Z</dcterms:modified>
</cp:coreProperties>
</file>